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6665" w14:textId="77777777" w:rsidR="00856036" w:rsidRPr="00856036" w:rsidRDefault="00856036" w:rsidP="00856036">
      <w:pPr>
        <w:shd w:val="clear" w:color="auto" w:fill="FFFFFF"/>
        <w:autoSpaceDE w:val="0"/>
        <w:autoSpaceDN w:val="0"/>
        <w:jc w:val="center"/>
        <w:rPr>
          <w:rFonts w:ascii="Liberation Serif" w:eastAsia="Segoe UI" w:hAnsi="Liberation Serif" w:cs="Tahoma"/>
          <w:kern w:val="3"/>
          <w:sz w:val="24"/>
          <w:szCs w:val="24"/>
          <w:lang w:eastAsia="zh-CN" w:bidi="hi-IN"/>
        </w:rPr>
      </w:pPr>
      <w:r w:rsidRPr="00856036">
        <w:rPr>
          <w:rFonts w:cs="Arial"/>
          <w:noProof/>
          <w:sz w:val="20"/>
        </w:rPr>
        <w:drawing>
          <wp:inline distT="0" distB="0" distL="0" distR="0" wp14:anchorId="51CC0514" wp14:editId="1AEBB1AD">
            <wp:extent cx="542925" cy="847725"/>
            <wp:effectExtent l="0" t="0" r="9525" b="952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1235291B" w14:textId="77777777" w:rsidR="00856036" w:rsidRPr="00856036" w:rsidRDefault="00856036" w:rsidP="00856036">
      <w:pPr>
        <w:shd w:val="clear" w:color="auto" w:fill="FFFFFF"/>
        <w:autoSpaceDE w:val="0"/>
        <w:autoSpaceDN w:val="0"/>
        <w:jc w:val="center"/>
        <w:rPr>
          <w:rFonts w:ascii="Liberation Serif" w:eastAsia="Segoe UI" w:hAnsi="Liberation Serif" w:cs="Tahoma"/>
          <w:kern w:val="3"/>
          <w:sz w:val="24"/>
          <w:szCs w:val="24"/>
          <w:lang w:eastAsia="zh-CN" w:bidi="hi-IN"/>
        </w:rPr>
      </w:pPr>
      <w:r w:rsidRPr="00856036">
        <w:rPr>
          <w:rFonts w:cs="Arial"/>
          <w:b/>
          <w:bCs/>
          <w:szCs w:val="28"/>
        </w:rPr>
        <w:t>АДМИНИСТРАЦИЯ ГОРОДСКОГО ОКРУГА</w:t>
      </w:r>
    </w:p>
    <w:p w14:paraId="1C76A051" w14:textId="77777777" w:rsidR="00856036" w:rsidRPr="00856036" w:rsidRDefault="00856036" w:rsidP="00856036">
      <w:pPr>
        <w:shd w:val="clear" w:color="auto" w:fill="FFFFFF"/>
        <w:autoSpaceDE w:val="0"/>
        <w:autoSpaceDN w:val="0"/>
        <w:jc w:val="center"/>
        <w:rPr>
          <w:rFonts w:ascii="Liberation Serif" w:eastAsia="Segoe UI" w:hAnsi="Liberation Serif" w:cs="Tahoma"/>
          <w:kern w:val="3"/>
          <w:sz w:val="24"/>
          <w:szCs w:val="24"/>
          <w:lang w:eastAsia="zh-CN" w:bidi="hi-IN"/>
        </w:rPr>
      </w:pPr>
      <w:r w:rsidRPr="00856036">
        <w:rPr>
          <w:rFonts w:cs="Arial"/>
          <w:b/>
          <w:bCs/>
          <w:szCs w:val="28"/>
        </w:rPr>
        <w:t>СРЕДНЕУРАЛЬСК</w:t>
      </w:r>
    </w:p>
    <w:p w14:paraId="0DF0FD0D" w14:textId="77777777" w:rsidR="00856036" w:rsidRPr="00856036" w:rsidRDefault="00856036" w:rsidP="00856036">
      <w:pPr>
        <w:keepNext/>
        <w:autoSpaceDN w:val="0"/>
        <w:spacing w:before="120"/>
        <w:jc w:val="center"/>
        <w:outlineLvl w:val="0"/>
        <w:rPr>
          <w:rFonts w:ascii="Liberation Serif" w:eastAsia="Segoe UI" w:hAnsi="Liberation Serif" w:cs="Tahoma"/>
          <w:kern w:val="3"/>
          <w:sz w:val="24"/>
          <w:szCs w:val="24"/>
          <w:lang w:eastAsia="zh-CN" w:bidi="hi-IN"/>
        </w:rPr>
      </w:pPr>
      <w:r w:rsidRPr="00856036">
        <w:rPr>
          <w:rFonts w:cs="Arial"/>
          <w:b/>
          <w:bCs/>
          <w:color w:val="auto"/>
          <w:spacing w:val="20"/>
          <w:w w:val="120"/>
          <w:sz w:val="48"/>
          <w:szCs w:val="48"/>
        </w:rPr>
        <w:t>ПОСТАНОВЛЕНИЕ</w:t>
      </w:r>
    </w:p>
    <w:p w14:paraId="712882FB" w14:textId="48BB4C35" w:rsidR="00856036" w:rsidRPr="00856036" w:rsidRDefault="00856036" w:rsidP="00856036">
      <w:pPr>
        <w:autoSpaceDN w:val="0"/>
        <w:rPr>
          <w:rFonts w:ascii="Liberation Serif" w:eastAsia="Segoe UI" w:hAnsi="Liberation Serif" w:cs="Tahoma"/>
          <w:kern w:val="3"/>
          <w:sz w:val="24"/>
          <w:szCs w:val="24"/>
          <w:lang w:eastAsia="zh-CN" w:bidi="hi-IN"/>
        </w:rPr>
      </w:pPr>
      <w:r>
        <w:rPr>
          <w:noProof/>
        </w:rPr>
        <mc:AlternateContent>
          <mc:Choice Requires="wps">
            <w:drawing>
              <wp:anchor distT="4294967276" distB="4294967276" distL="114300" distR="114300" simplePos="0" relativeHeight="251659264" behindDoc="0" locked="0" layoutInCell="1" allowOverlap="1" wp14:anchorId="208CB2EC" wp14:editId="411B2084">
                <wp:simplePos x="0" y="0"/>
                <wp:positionH relativeFrom="column">
                  <wp:posOffset>0</wp:posOffset>
                </wp:positionH>
                <wp:positionV relativeFrom="paragraph">
                  <wp:posOffset>62229</wp:posOffset>
                </wp:positionV>
                <wp:extent cx="6096000" cy="0"/>
                <wp:effectExtent l="0" t="19050" r="19050" b="19050"/>
                <wp:wrapNone/>
                <wp:docPr id="1"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B81A559" id="_x0000_t32" coordsize="21600,21600" o:spt="32" o:oned="t" path="m,l21600,21600e" filled="f">
                <v:path arrowok="t" fillok="f" o:connecttype="none"/>
                <o:lock v:ext="edit" shapetype="t"/>
              </v:shapetype>
              <v:shape id="Прямая со стрелкой 5" o:spid="_x0000_s1026" type="#_x0000_t32" style="position:absolute;margin-left:0;margin-top:4.9pt;width:480pt;height:0;z-index:25165926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L89anjlAQAAfgMAAA4AAAAAAAAAAAAAAAAALgIAAGRycy9lMm9Eb2MueG1sUEsBAi0AFAAG&#10;AAgAAAAhANT3/n3YAAAABAEAAA8AAAAAAAAAAAAAAAAAPwQAAGRycy9kb3ducmV2LnhtbFBLBQYA&#10;AAAABAAEAPMAAABEBQAAAAA=&#10;" strokeweight="4.5pt">
                <o:lock v:ext="edit" shapetype="f"/>
              </v:shape>
            </w:pict>
          </mc:Fallback>
        </mc:AlternateContent>
      </w:r>
    </w:p>
    <w:p w14:paraId="3A35DE48" w14:textId="47886362" w:rsidR="00856036" w:rsidRPr="00856036" w:rsidRDefault="00856036" w:rsidP="00856036">
      <w:pPr>
        <w:shd w:val="clear" w:color="auto" w:fill="FFFFFF"/>
        <w:autoSpaceDE w:val="0"/>
        <w:autoSpaceDN w:val="0"/>
        <w:rPr>
          <w:rFonts w:ascii="Liberation Serif" w:eastAsia="Segoe UI" w:hAnsi="Liberation Serif" w:cs="Tahoma"/>
          <w:kern w:val="3"/>
          <w:sz w:val="24"/>
          <w:szCs w:val="24"/>
          <w:lang w:eastAsia="zh-CN" w:bidi="hi-IN"/>
        </w:rPr>
      </w:pPr>
      <w:r w:rsidRPr="00856036">
        <w:rPr>
          <w:rFonts w:cs="Arial"/>
          <w:bCs/>
          <w:szCs w:val="28"/>
        </w:rPr>
        <w:t>от 0</w:t>
      </w:r>
      <w:r>
        <w:rPr>
          <w:rFonts w:cs="Arial"/>
          <w:bCs/>
          <w:szCs w:val="28"/>
        </w:rPr>
        <w:t>6</w:t>
      </w:r>
      <w:bookmarkStart w:id="0" w:name="_GoBack"/>
      <w:bookmarkEnd w:id="0"/>
      <w:r w:rsidRPr="00856036">
        <w:rPr>
          <w:rFonts w:cs="Arial"/>
          <w:bCs/>
          <w:szCs w:val="28"/>
        </w:rPr>
        <w:t xml:space="preserve">.05.2022 года </w:t>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r>
      <w:r w:rsidRPr="00856036">
        <w:rPr>
          <w:rFonts w:cs="Arial"/>
          <w:bCs/>
          <w:szCs w:val="28"/>
        </w:rPr>
        <w:tab/>
        <w:t>№ 28</w:t>
      </w:r>
      <w:r>
        <w:rPr>
          <w:rFonts w:cs="Arial"/>
          <w:bCs/>
          <w:szCs w:val="28"/>
        </w:rPr>
        <w:t>8</w:t>
      </w:r>
      <w:r w:rsidRPr="00856036">
        <w:rPr>
          <w:rFonts w:cs="Arial"/>
          <w:bCs/>
          <w:szCs w:val="28"/>
        </w:rPr>
        <w:t>-ПА</w:t>
      </w:r>
    </w:p>
    <w:p w14:paraId="3F9D36D0" w14:textId="77777777" w:rsidR="00856036" w:rsidRPr="00856036" w:rsidRDefault="00856036" w:rsidP="00856036">
      <w:pPr>
        <w:shd w:val="clear" w:color="auto" w:fill="FFFFFF"/>
        <w:autoSpaceDE w:val="0"/>
        <w:autoSpaceDN w:val="0"/>
        <w:rPr>
          <w:rFonts w:cs="Arial"/>
          <w:szCs w:val="28"/>
        </w:rPr>
      </w:pPr>
    </w:p>
    <w:p w14:paraId="0D4CAE6B" w14:textId="77777777" w:rsidR="00856036" w:rsidRPr="00856036" w:rsidRDefault="00856036" w:rsidP="00856036">
      <w:pPr>
        <w:autoSpaceDE w:val="0"/>
        <w:autoSpaceDN w:val="0"/>
        <w:jc w:val="center"/>
        <w:rPr>
          <w:rFonts w:ascii="Liberation Serif" w:eastAsia="Segoe UI" w:hAnsi="Liberation Serif" w:cs="Tahoma"/>
          <w:kern w:val="3"/>
          <w:sz w:val="24"/>
          <w:szCs w:val="24"/>
          <w:lang w:eastAsia="zh-CN" w:bidi="hi-IN"/>
        </w:rPr>
      </w:pPr>
      <w:r w:rsidRPr="00856036">
        <w:rPr>
          <w:rFonts w:ascii="Liberation Serif" w:hAnsi="Liberation Serif" w:cs="Arial"/>
          <w:bCs/>
          <w:iCs/>
          <w:color w:val="auto"/>
          <w:szCs w:val="28"/>
        </w:rPr>
        <w:t>г. Среднеуральск</w:t>
      </w:r>
    </w:p>
    <w:p w14:paraId="576FAC7E" w14:textId="77777777" w:rsidR="00856036" w:rsidRDefault="00856036">
      <w:pPr>
        <w:pStyle w:val="ConsPlusTitle"/>
        <w:jc w:val="center"/>
        <w:rPr>
          <w:rFonts w:ascii="Liberation Serif" w:hAnsi="Liberation Serif"/>
        </w:rPr>
      </w:pPr>
    </w:p>
    <w:p w14:paraId="00683864" w14:textId="723939B5" w:rsidR="008B3EF4" w:rsidRDefault="00EA57B1">
      <w:pPr>
        <w:pStyle w:val="ConsPlusTitle"/>
        <w:jc w:val="center"/>
        <w:rPr>
          <w:rFonts w:ascii="Liberation Serif" w:hAnsi="Liberation Serif"/>
        </w:rPr>
      </w:pPr>
      <w:r>
        <w:rPr>
          <w:rFonts w:ascii="Liberation Serif" w:hAnsi="Liberation Serif"/>
        </w:rPr>
        <w:t>О предоставлении субсидии из средств местного бюджета на финансовую поддержку социально ориентированным некоммерческим организациям</w:t>
      </w:r>
    </w:p>
    <w:p w14:paraId="39480389" w14:textId="77777777" w:rsidR="008B3EF4" w:rsidRDefault="00EA57B1">
      <w:pPr>
        <w:pStyle w:val="ConsPlusTitle"/>
        <w:jc w:val="center"/>
        <w:rPr>
          <w:rFonts w:ascii="Liberation Serif" w:hAnsi="Liberation Serif"/>
          <w:i/>
        </w:rPr>
      </w:pPr>
      <w:r>
        <w:rPr>
          <w:rFonts w:ascii="Liberation Serif" w:hAnsi="Liberation Serif"/>
        </w:rPr>
        <w:t>в 2022 году</w:t>
      </w:r>
    </w:p>
    <w:p w14:paraId="1ABC79E1" w14:textId="77777777" w:rsidR="008B3EF4" w:rsidRDefault="008B3EF4">
      <w:pPr>
        <w:pStyle w:val="ConsPlusTitle"/>
        <w:jc w:val="center"/>
        <w:rPr>
          <w:rFonts w:ascii="Liberation Serif" w:hAnsi="Liberation Serif"/>
          <w:i/>
        </w:rPr>
      </w:pPr>
    </w:p>
    <w:p w14:paraId="4B9C7186" w14:textId="77777777" w:rsidR="008B3EF4" w:rsidRDefault="008B3EF4">
      <w:pPr>
        <w:widowControl w:val="0"/>
        <w:ind w:firstLine="540"/>
        <w:jc w:val="both"/>
        <w:rPr>
          <w:rFonts w:ascii="Liberation Serif" w:hAnsi="Liberation Serif"/>
        </w:rPr>
      </w:pPr>
    </w:p>
    <w:p w14:paraId="4BBBF1C7" w14:textId="5F87F2DB" w:rsidR="008B3EF4" w:rsidRDefault="00EA57B1">
      <w:pPr>
        <w:ind w:firstLine="709"/>
        <w:jc w:val="both"/>
        <w:rPr>
          <w:rFonts w:ascii="Liberation Serif" w:hAnsi="Liberation Serif"/>
        </w:rPr>
      </w:pPr>
      <w:r>
        <w:rPr>
          <w:rFonts w:ascii="Liberation Serif" w:hAnsi="Liberation Serif"/>
        </w:rPr>
        <w:t>В соответствии с постановлениями администрации городского округа Среднеуральск от 21.12.2018 № 849 «Об утверждении муниципальной программы «Совершенствование социально-экономической политики на территории городского округа Среднеуральск» на 2019-2024 годы», от 01.06.2021 № 274-ПА «Об утверждении Порядка предоставления из бюджета городского округа Среднеуральск субсидий на финансовую поддержку социально ориентированным некоммерческим организациям», на основании решения комиссии по рассмотрению вопросов предоставления из бюджета городского округа Среднеуральск субсидий на финансовую поддержку социально ориентированным некоммерческим организациям на территории городского округа Среднеуральск (Протокол от 28.04.2022 г.), администрация городского округа Среднеуральск</w:t>
      </w:r>
    </w:p>
    <w:p w14:paraId="04373FCE" w14:textId="77777777" w:rsidR="008B3EF4" w:rsidRDefault="00EA57B1">
      <w:pPr>
        <w:jc w:val="both"/>
        <w:rPr>
          <w:rFonts w:ascii="Liberation Serif" w:hAnsi="Liberation Serif"/>
          <w:b/>
        </w:rPr>
      </w:pPr>
      <w:r>
        <w:rPr>
          <w:rFonts w:ascii="Liberation Serif" w:hAnsi="Liberation Serif"/>
          <w:b/>
        </w:rPr>
        <w:t>ПОСТАНОВЛЯЕТ:</w:t>
      </w:r>
    </w:p>
    <w:p w14:paraId="56977383" w14:textId="77777777" w:rsidR="008B3EF4" w:rsidRDefault="00EA57B1">
      <w:pPr>
        <w:pStyle w:val="a3"/>
        <w:widowControl w:val="0"/>
        <w:numPr>
          <w:ilvl w:val="0"/>
          <w:numId w:val="1"/>
        </w:numPr>
        <w:ind w:left="0" w:firstLine="709"/>
        <w:jc w:val="both"/>
        <w:rPr>
          <w:rFonts w:ascii="Liberation Serif" w:hAnsi="Liberation Serif"/>
        </w:rPr>
      </w:pPr>
      <w:r>
        <w:rPr>
          <w:rFonts w:ascii="Liberation Serif" w:hAnsi="Liberation Serif"/>
        </w:rPr>
        <w:t>Предоставить субсидию из средств местного бюджета социально ориентированным некоммерческим организациям:</w:t>
      </w:r>
    </w:p>
    <w:p w14:paraId="0B3752D7" w14:textId="15A4A263" w:rsidR="008B3EF4" w:rsidRDefault="00EA57B1">
      <w:pPr>
        <w:pStyle w:val="a3"/>
        <w:widowControl w:val="0"/>
        <w:numPr>
          <w:ilvl w:val="1"/>
          <w:numId w:val="1"/>
        </w:numPr>
        <w:ind w:left="0" w:firstLine="709"/>
        <w:jc w:val="both"/>
        <w:rPr>
          <w:rFonts w:ascii="Liberation Serif" w:hAnsi="Liberation Serif"/>
        </w:rPr>
      </w:pPr>
      <w:r>
        <w:rPr>
          <w:rFonts w:ascii="Liberation Serif" w:hAnsi="Liberation Serif"/>
        </w:rPr>
        <w:t xml:space="preserve">Свердловской региональной общественной организацией «Верхнепышминская и Среднеуральская ассоциация жертв политических репрессий» в размере 20600 (Двадцать тысяч шестьсот) рублей 00 копеек. </w:t>
      </w:r>
    </w:p>
    <w:p w14:paraId="6471CB4F" w14:textId="77777777" w:rsidR="008B3EF4" w:rsidRDefault="00EA57B1">
      <w:pPr>
        <w:pStyle w:val="a3"/>
        <w:widowControl w:val="0"/>
        <w:numPr>
          <w:ilvl w:val="1"/>
          <w:numId w:val="1"/>
        </w:numPr>
        <w:ind w:left="0" w:firstLine="709"/>
        <w:jc w:val="both"/>
        <w:rPr>
          <w:rFonts w:ascii="Liberation Serif" w:hAnsi="Liberation Serif"/>
        </w:rPr>
      </w:pPr>
      <w:r>
        <w:rPr>
          <w:rFonts w:ascii="Liberation Serif" w:hAnsi="Liberation Serif"/>
        </w:rPr>
        <w:t xml:space="preserve">Общественной организации ветеранов войны и труда города Среднеуральска в размере 130500 (Сто тридцать тысяч пятьсот) рублей 00 копеек. </w:t>
      </w:r>
    </w:p>
    <w:p w14:paraId="7C91814B" w14:textId="77777777" w:rsidR="008B3EF4" w:rsidRDefault="00EA57B1">
      <w:pPr>
        <w:widowControl w:val="0"/>
        <w:ind w:firstLine="709"/>
        <w:jc w:val="both"/>
        <w:rPr>
          <w:rFonts w:ascii="Liberation Serif" w:hAnsi="Liberation Serif"/>
        </w:rPr>
      </w:pPr>
      <w:r>
        <w:rPr>
          <w:rFonts w:ascii="Liberation Serif" w:hAnsi="Liberation Serif"/>
        </w:rPr>
        <w:t>2. Главному распорядителю бюджетных средств - Администрации городского округа Среднеуральск:</w:t>
      </w:r>
    </w:p>
    <w:p w14:paraId="751A1427" w14:textId="0568E060" w:rsidR="00EA57B1" w:rsidRDefault="00EA57B1">
      <w:pPr>
        <w:pStyle w:val="ConsPlusNonformat"/>
        <w:ind w:firstLine="709"/>
        <w:jc w:val="both"/>
        <w:rPr>
          <w:rFonts w:ascii="Liberation Serif" w:hAnsi="Liberation Serif"/>
          <w:sz w:val="28"/>
        </w:rPr>
      </w:pPr>
      <w:r>
        <w:rPr>
          <w:rFonts w:ascii="Liberation Serif" w:hAnsi="Liberation Serif"/>
          <w:sz w:val="28"/>
        </w:rPr>
        <w:t>2.1. заключить Соглашение между Администрацией городского округа Среднеуральск и Свердловской региональной общественной организацией «Верхнепышминская и Среднеуральская ассоциация жертв политических репрессий» о предоставлении субсидии на финансовую поддержку социально ориентированной некоммерческой организации на 2022 год (далее – Соглашение);</w:t>
      </w:r>
    </w:p>
    <w:p w14:paraId="237484D0" w14:textId="77777777" w:rsidR="00EA57B1" w:rsidRDefault="00EA57B1">
      <w:pPr>
        <w:spacing w:after="200" w:line="276" w:lineRule="auto"/>
        <w:rPr>
          <w:rFonts w:ascii="Liberation Serif" w:hAnsi="Liberation Serif"/>
        </w:rPr>
      </w:pPr>
      <w:r>
        <w:rPr>
          <w:rFonts w:ascii="Liberation Serif" w:hAnsi="Liberation Serif"/>
        </w:rPr>
        <w:br w:type="page"/>
      </w:r>
    </w:p>
    <w:p w14:paraId="04840A64" w14:textId="77777777" w:rsidR="008B3EF4" w:rsidRDefault="00EA57B1">
      <w:pPr>
        <w:pStyle w:val="ConsPlusNonformat"/>
        <w:ind w:firstLine="709"/>
        <w:jc w:val="both"/>
        <w:rPr>
          <w:rFonts w:ascii="Liberation Serif" w:hAnsi="Liberation Serif"/>
          <w:sz w:val="28"/>
        </w:rPr>
      </w:pPr>
      <w:r>
        <w:rPr>
          <w:rFonts w:ascii="Liberation Serif" w:hAnsi="Liberation Serif"/>
          <w:sz w:val="28"/>
        </w:rPr>
        <w:lastRenderedPageBreak/>
        <w:t>2.2. заключить Соглашение между Администрацией городского округа Среднеуральск и Общественной организацией ветеранов войны и труда города Среднеуральска о предоставлении субсидии на финансовую поддержку социально ориентированной некоммерческой организации на 2022 год (далее – Соглашение);</w:t>
      </w:r>
    </w:p>
    <w:p w14:paraId="588F594C" w14:textId="77777777" w:rsidR="008B3EF4" w:rsidRDefault="00EA57B1">
      <w:pPr>
        <w:pStyle w:val="ConsPlusNonformat"/>
        <w:ind w:firstLine="709"/>
        <w:jc w:val="both"/>
        <w:rPr>
          <w:rFonts w:ascii="Liberation Serif" w:hAnsi="Liberation Serif"/>
          <w:sz w:val="28"/>
        </w:rPr>
      </w:pPr>
      <w:r>
        <w:rPr>
          <w:rFonts w:ascii="Liberation Serif" w:hAnsi="Liberation Serif"/>
          <w:sz w:val="28"/>
        </w:rPr>
        <w:t>2.3. производить финансирование расходов на предоставление субсидии</w:t>
      </w:r>
      <w:r>
        <w:rPr>
          <w:rFonts w:ascii="Liberation Serif" w:hAnsi="Liberation Serif"/>
        </w:rPr>
        <w:t xml:space="preserve"> </w:t>
      </w:r>
      <w:r>
        <w:rPr>
          <w:rFonts w:ascii="Liberation Serif" w:hAnsi="Liberation Serif"/>
          <w:sz w:val="28"/>
        </w:rPr>
        <w:t>за счет средств, предусмотренных в бюджете городского округа Среднеуральск на реализацию муниципальной программы «Совершенствование социально-экономической политики на территории городского округа Среднеуральск» на 2019-2024 годы», по кодам бюджетной классификации расходов 901/1006/02301 19220/632.</w:t>
      </w:r>
    </w:p>
    <w:p w14:paraId="0E619094" w14:textId="77777777" w:rsidR="008B3EF4" w:rsidRDefault="00EA57B1">
      <w:pPr>
        <w:widowControl w:val="0"/>
        <w:ind w:firstLine="709"/>
        <w:jc w:val="both"/>
        <w:rPr>
          <w:rFonts w:ascii="Liberation Serif" w:hAnsi="Liberation Serif"/>
        </w:rPr>
      </w:pPr>
      <w:r>
        <w:rPr>
          <w:rFonts w:ascii="Liberation Serif" w:hAnsi="Liberation Serif"/>
        </w:rPr>
        <w:t>3. Контроль за исполнением настоящего постановления возложить на заместителя главы администрации городского округа Среднеуральск Е.С. Чернавину.</w:t>
      </w:r>
    </w:p>
    <w:p w14:paraId="4FF43AAF" w14:textId="4F32FAC2" w:rsidR="008B3EF4" w:rsidRDefault="00EA57B1">
      <w:pPr>
        <w:widowControl w:val="0"/>
        <w:ind w:firstLine="709"/>
        <w:jc w:val="both"/>
        <w:rPr>
          <w:rFonts w:ascii="Liberation Serif" w:hAnsi="Liberation Serif"/>
        </w:rPr>
      </w:pPr>
      <w:r>
        <w:rPr>
          <w:rFonts w:ascii="Liberation Serif" w:hAnsi="Liberation Serif"/>
        </w:rPr>
        <w:t>4. Настоящее постановление опубликовать в газете «Среднеуральская волна» и разместить на официальном сайте городского округа Среднеуральск.</w:t>
      </w:r>
    </w:p>
    <w:p w14:paraId="677C18E6" w14:textId="77777777" w:rsidR="008B3EF4" w:rsidRDefault="008B3EF4">
      <w:pPr>
        <w:widowControl w:val="0"/>
        <w:ind w:firstLine="540"/>
        <w:jc w:val="both"/>
        <w:rPr>
          <w:rFonts w:ascii="Liberation Serif" w:hAnsi="Liberation Serif"/>
        </w:rPr>
      </w:pPr>
    </w:p>
    <w:p w14:paraId="006A74D0" w14:textId="77777777" w:rsidR="008B3EF4" w:rsidRDefault="008B3EF4">
      <w:pPr>
        <w:widowControl w:val="0"/>
        <w:ind w:firstLine="540"/>
        <w:jc w:val="both"/>
        <w:rPr>
          <w:rFonts w:ascii="Liberation Serif" w:hAnsi="Liberation Serif"/>
        </w:rPr>
      </w:pPr>
    </w:p>
    <w:p w14:paraId="4A12E891" w14:textId="77777777" w:rsidR="00EA57B1" w:rsidRDefault="00EA57B1" w:rsidP="00EA57B1">
      <w:pPr>
        <w:widowControl w:val="0"/>
        <w:rPr>
          <w:rFonts w:ascii="Liberation Serif" w:hAnsi="Liberation Serif"/>
        </w:rPr>
      </w:pPr>
      <w:r>
        <w:rPr>
          <w:rFonts w:ascii="Liberation Serif" w:hAnsi="Liberation Serif"/>
        </w:rPr>
        <w:t xml:space="preserve">Исполняющий обязанности главы </w:t>
      </w:r>
    </w:p>
    <w:p w14:paraId="42E1814E" w14:textId="4361B81C" w:rsidR="008B3EF4" w:rsidRDefault="00EA57B1" w:rsidP="00EA57B1">
      <w:pPr>
        <w:widowControl w:val="0"/>
        <w:rPr>
          <w:rFonts w:ascii="Liberation Serif" w:hAnsi="Liberation Serif"/>
          <w:b/>
        </w:rPr>
      </w:pPr>
      <w:r>
        <w:rPr>
          <w:rFonts w:ascii="Liberation Serif" w:hAnsi="Liberation Serif"/>
        </w:rPr>
        <w:t>городского округа Среднеуральск</w:t>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t xml:space="preserve">    Е.С. Чернавина</w:t>
      </w:r>
    </w:p>
    <w:sectPr w:rsidR="008B3EF4" w:rsidSect="00EA57B1">
      <w:headerReference w:type="default" r:id="rId8"/>
      <w:pgSz w:w="11906" w:h="16838"/>
      <w:pgMar w:top="1134" w:right="567"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6A15" w14:textId="77777777" w:rsidR="00EA57B1" w:rsidRDefault="00EA57B1" w:rsidP="00EA57B1">
      <w:r>
        <w:separator/>
      </w:r>
    </w:p>
  </w:endnote>
  <w:endnote w:type="continuationSeparator" w:id="0">
    <w:p w14:paraId="533D3879" w14:textId="77777777" w:rsidR="00EA57B1" w:rsidRDefault="00EA57B1" w:rsidP="00EA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11DE6" w14:textId="77777777" w:rsidR="00EA57B1" w:rsidRDefault="00EA57B1" w:rsidP="00EA57B1">
      <w:r>
        <w:separator/>
      </w:r>
    </w:p>
  </w:footnote>
  <w:footnote w:type="continuationSeparator" w:id="0">
    <w:p w14:paraId="42D7A875" w14:textId="77777777" w:rsidR="00EA57B1" w:rsidRDefault="00EA57B1" w:rsidP="00EA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886681"/>
      <w:docPartObj>
        <w:docPartGallery w:val="Page Numbers (Top of Page)"/>
        <w:docPartUnique/>
      </w:docPartObj>
    </w:sdtPr>
    <w:sdtEndPr>
      <w:rPr>
        <w:rFonts w:ascii="Liberation Serif" w:hAnsi="Liberation Serif" w:cs="Liberation Serif"/>
        <w:sz w:val="24"/>
        <w:szCs w:val="18"/>
      </w:rPr>
    </w:sdtEndPr>
    <w:sdtContent>
      <w:p w14:paraId="0D429203" w14:textId="5FD859A1" w:rsidR="00EA57B1" w:rsidRPr="00EA57B1" w:rsidRDefault="00EA57B1">
        <w:pPr>
          <w:pStyle w:val="ac"/>
          <w:jc w:val="center"/>
          <w:rPr>
            <w:rFonts w:ascii="Liberation Serif" w:hAnsi="Liberation Serif" w:cs="Liberation Serif"/>
            <w:sz w:val="24"/>
            <w:szCs w:val="18"/>
          </w:rPr>
        </w:pPr>
        <w:r w:rsidRPr="00EA57B1">
          <w:rPr>
            <w:rFonts w:ascii="Liberation Serif" w:hAnsi="Liberation Serif" w:cs="Liberation Serif"/>
            <w:sz w:val="24"/>
            <w:szCs w:val="18"/>
          </w:rPr>
          <w:fldChar w:fldCharType="begin"/>
        </w:r>
        <w:r w:rsidRPr="00EA57B1">
          <w:rPr>
            <w:rFonts w:ascii="Liberation Serif" w:hAnsi="Liberation Serif" w:cs="Liberation Serif"/>
            <w:sz w:val="24"/>
            <w:szCs w:val="18"/>
          </w:rPr>
          <w:instrText>PAGE   \* MERGEFORMAT</w:instrText>
        </w:r>
        <w:r w:rsidRPr="00EA57B1">
          <w:rPr>
            <w:rFonts w:ascii="Liberation Serif" w:hAnsi="Liberation Serif" w:cs="Liberation Serif"/>
            <w:sz w:val="24"/>
            <w:szCs w:val="18"/>
          </w:rPr>
          <w:fldChar w:fldCharType="separate"/>
        </w:r>
        <w:r w:rsidRPr="00EA57B1">
          <w:rPr>
            <w:rFonts w:ascii="Liberation Serif" w:hAnsi="Liberation Serif" w:cs="Liberation Serif"/>
            <w:sz w:val="24"/>
            <w:szCs w:val="18"/>
          </w:rPr>
          <w:t>2</w:t>
        </w:r>
        <w:r w:rsidRPr="00EA57B1">
          <w:rPr>
            <w:rFonts w:ascii="Liberation Serif" w:hAnsi="Liberation Serif" w:cs="Liberation Serif"/>
            <w:sz w:val="24"/>
            <w:szCs w:val="18"/>
          </w:rPr>
          <w:fldChar w:fldCharType="end"/>
        </w:r>
      </w:p>
    </w:sdtContent>
  </w:sdt>
  <w:p w14:paraId="62FBE7B0" w14:textId="77777777" w:rsidR="00EA57B1" w:rsidRPr="00EA57B1" w:rsidRDefault="00EA57B1">
    <w:pPr>
      <w:pStyle w:val="ac"/>
      <w:rPr>
        <w:rFonts w:ascii="Liberation Serif" w:hAnsi="Liberation Serif" w:cs="Liberation Serif"/>
        <w:sz w:val="2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F04B6"/>
    <w:multiLevelType w:val="multilevel"/>
    <w:tmpl w:val="C87A8806"/>
    <w:lvl w:ilvl="0">
      <w:start w:val="1"/>
      <w:numFmt w:val="decimal"/>
      <w:lvlText w:val="%1."/>
      <w:lvlJc w:val="left"/>
      <w:pPr>
        <w:ind w:left="1560" w:hanging="1020"/>
      </w:pPr>
    </w:lvl>
    <w:lvl w:ilvl="1">
      <w:start w:val="1"/>
      <w:numFmt w:val="decimal"/>
      <w:lvlText w:val="%1.%2."/>
      <w:lvlJc w:val="left"/>
      <w:pPr>
        <w:ind w:left="1260" w:hanging="720"/>
      </w:pPr>
    </w:lvl>
    <w:lvl w:ilvl="2">
      <w:start w:val="1"/>
      <w:numFmt w:val="decimal"/>
      <w:lvlText w:val="%1.%2.%3."/>
      <w:lvlJc w:val="left"/>
      <w:pPr>
        <w:ind w:left="1260" w:hanging="720"/>
      </w:pPr>
    </w:lvl>
    <w:lvl w:ilvl="3">
      <w:start w:val="1"/>
      <w:numFmt w:val="decimal"/>
      <w:lvlText w:val="%1.%2.%3.%4."/>
      <w:lvlJc w:val="left"/>
      <w:pPr>
        <w:ind w:left="1620" w:hanging="1080"/>
      </w:pPr>
    </w:lvl>
    <w:lvl w:ilvl="4">
      <w:start w:val="1"/>
      <w:numFmt w:val="decimal"/>
      <w:lvlText w:val="%1.%2.%3.%4.%5."/>
      <w:lvlJc w:val="left"/>
      <w:pPr>
        <w:ind w:left="1620" w:hanging="1080"/>
      </w:pPr>
    </w:lvl>
    <w:lvl w:ilvl="5">
      <w:start w:val="1"/>
      <w:numFmt w:val="decimal"/>
      <w:lvlText w:val="%1.%2.%3.%4.%5.%6."/>
      <w:lvlJc w:val="left"/>
      <w:pPr>
        <w:ind w:left="1980" w:hanging="1440"/>
      </w:pPr>
    </w:lvl>
    <w:lvl w:ilvl="6">
      <w:start w:val="1"/>
      <w:numFmt w:val="decimal"/>
      <w:lvlText w:val="%1.%2.%3.%4.%5.%6.%7."/>
      <w:lvlJc w:val="left"/>
      <w:pPr>
        <w:ind w:left="2340" w:hanging="1800"/>
      </w:pPr>
    </w:lvl>
    <w:lvl w:ilvl="7">
      <w:start w:val="1"/>
      <w:numFmt w:val="decimal"/>
      <w:lvlText w:val="%1.%2.%3.%4.%5.%6.%7.%8."/>
      <w:lvlJc w:val="left"/>
      <w:pPr>
        <w:ind w:left="2340" w:hanging="1800"/>
      </w:pPr>
    </w:lvl>
    <w:lvl w:ilvl="8">
      <w:start w:val="1"/>
      <w:numFmt w:val="decimal"/>
      <w:lvlText w:val="%1.%2.%3.%4.%5.%6.%7.%8.%9."/>
      <w:lvlJc w:val="left"/>
      <w:pPr>
        <w:ind w:left="270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F4"/>
    <w:rsid w:val="00856036"/>
    <w:rsid w:val="008B3EF4"/>
    <w:rsid w:val="00A61F7C"/>
    <w:rsid w:val="00EA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5"/>
      </o:rules>
    </o:shapelayout>
  </w:shapeDefaults>
  <w:decimalSymbol w:val=","/>
  <w:listSeparator w:val=";"/>
  <w14:docId w14:val="506668B7"/>
  <w15:docId w15:val="{C5713B48-3F76-4027-97E7-85CEB05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pPr>
      <w:spacing w:after="0"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ConsPlusTitle">
    <w:name w:val="ConsPlusTitle"/>
    <w:link w:val="ConsPlusTitle0"/>
    <w:pPr>
      <w:widowControl w:val="0"/>
      <w:spacing w:after="0" w:line="240" w:lineRule="auto"/>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uiPriority w:val="99"/>
    <w:unhideWhenUsed/>
    <w:rsid w:val="00EA57B1"/>
    <w:pPr>
      <w:tabs>
        <w:tab w:val="center" w:pos="4677"/>
        <w:tab w:val="right" w:pos="9355"/>
      </w:tabs>
    </w:pPr>
  </w:style>
  <w:style w:type="character" w:customStyle="1" w:styleId="ad">
    <w:name w:val="Верхний колонтитул Знак"/>
    <w:basedOn w:val="a0"/>
    <w:link w:val="ac"/>
    <w:uiPriority w:val="99"/>
    <w:rsid w:val="00EA57B1"/>
    <w:rPr>
      <w:rFonts w:ascii="Times New Roman" w:hAnsi="Times New Roman"/>
      <w:sz w:val="28"/>
    </w:rPr>
  </w:style>
  <w:style w:type="paragraph" w:styleId="ae">
    <w:name w:val="footer"/>
    <w:basedOn w:val="a"/>
    <w:link w:val="af"/>
    <w:uiPriority w:val="99"/>
    <w:unhideWhenUsed/>
    <w:rsid w:val="00EA57B1"/>
    <w:pPr>
      <w:tabs>
        <w:tab w:val="center" w:pos="4677"/>
        <w:tab w:val="right" w:pos="9355"/>
      </w:tabs>
    </w:pPr>
  </w:style>
  <w:style w:type="character" w:customStyle="1" w:styleId="af">
    <w:name w:val="Нижний колонтитул Знак"/>
    <w:basedOn w:val="a0"/>
    <w:link w:val="ae"/>
    <w:uiPriority w:val="99"/>
    <w:rsid w:val="00EA57B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2022-05-05T11:28:00Z</cp:lastPrinted>
  <dcterms:created xsi:type="dcterms:W3CDTF">2022-05-06T10:49:00Z</dcterms:created>
  <dcterms:modified xsi:type="dcterms:W3CDTF">2022-05-06T10:49:00Z</dcterms:modified>
</cp:coreProperties>
</file>