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EA6B951" w14:textId="77777777" w:rsidR="00407F84" w:rsidRDefault="00407F84" w:rsidP="00407F84">
      <w:pPr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>СООБЩЕНИЕ О ВОЗМОЖНОСТИ УСТАНОВЛЕНИЯ ПУБЛИЧНОГО СЕРВИТУТА</w:t>
      </w:r>
    </w:p>
    <w:p w14:paraId="03131C51" w14:textId="499D411D" w:rsidR="00B0216B" w:rsidRDefault="00407F84" w:rsidP="00DC738E">
      <w:pPr>
        <w:pStyle w:val="Default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</w:rPr>
        <w:tab/>
      </w:r>
      <w:r>
        <w:rPr>
          <w:rFonts w:ascii="Liberation Serif" w:hAnsi="Liberation Serif" w:cs="Liberation Serif"/>
          <w:sz w:val="28"/>
          <w:szCs w:val="28"/>
        </w:rPr>
        <w:t xml:space="preserve">Управлением муниципальным имуществом администрации </w:t>
      </w:r>
      <w:r w:rsidR="007453AF">
        <w:rPr>
          <w:rFonts w:ascii="Liberation Serif" w:hAnsi="Liberation Serif" w:cs="Liberation Serif"/>
          <w:sz w:val="28"/>
          <w:szCs w:val="28"/>
        </w:rPr>
        <w:t>муниципального</w:t>
      </w:r>
      <w:r>
        <w:rPr>
          <w:rFonts w:ascii="Liberation Serif" w:hAnsi="Liberation Serif" w:cs="Liberation Serif"/>
          <w:sz w:val="28"/>
          <w:szCs w:val="28"/>
        </w:rPr>
        <w:t xml:space="preserve"> округа Среднеуральск</w:t>
      </w:r>
      <w:r w:rsidR="007453AF">
        <w:rPr>
          <w:rFonts w:ascii="Liberation Serif" w:hAnsi="Liberation Serif" w:cs="Liberation Serif"/>
          <w:sz w:val="28"/>
          <w:szCs w:val="28"/>
        </w:rPr>
        <w:t xml:space="preserve"> Свердловской области</w:t>
      </w:r>
      <w:r>
        <w:rPr>
          <w:rFonts w:ascii="Liberation Serif" w:hAnsi="Liberation Serif" w:cs="Liberation Serif"/>
          <w:sz w:val="28"/>
          <w:szCs w:val="28"/>
        </w:rPr>
        <w:t xml:space="preserve"> рассматривается ходатайство</w:t>
      </w:r>
      <w:r w:rsidR="003563AC">
        <w:rPr>
          <w:rFonts w:ascii="Liberation Serif" w:hAnsi="Liberation Serif" w:cs="Liberation Serif"/>
          <w:sz w:val="28"/>
          <w:szCs w:val="28"/>
        </w:rPr>
        <w:t xml:space="preserve"> </w:t>
      </w:r>
      <w:r w:rsidR="009E6347">
        <w:rPr>
          <w:rFonts w:ascii="Liberation Serif" w:hAnsi="Liberation Serif" w:cs="Liberation Serif"/>
          <w:sz w:val="28"/>
          <w:szCs w:val="28"/>
        </w:rPr>
        <w:t>ООО «</w:t>
      </w:r>
      <w:r w:rsidR="00B0216B">
        <w:rPr>
          <w:rFonts w:ascii="Liberation Serif" w:hAnsi="Liberation Serif" w:cs="Liberation Serif"/>
          <w:sz w:val="28"/>
          <w:szCs w:val="28"/>
        </w:rPr>
        <w:t>ВЕРТИКАЛЬ-УРАЛ</w:t>
      </w:r>
      <w:r w:rsidR="009E6347">
        <w:rPr>
          <w:rFonts w:ascii="Liberation Serif" w:hAnsi="Liberation Serif" w:cs="Liberation Serif"/>
          <w:sz w:val="28"/>
          <w:szCs w:val="28"/>
        </w:rPr>
        <w:t xml:space="preserve">» </w:t>
      </w:r>
      <w:r>
        <w:rPr>
          <w:rFonts w:ascii="Liberation Serif" w:hAnsi="Liberation Serif" w:cs="Liberation Serif"/>
          <w:sz w:val="28"/>
          <w:szCs w:val="28"/>
        </w:rPr>
        <w:t xml:space="preserve">об установлении публичного сервитута </w:t>
      </w:r>
      <w:r w:rsidR="00DC738E">
        <w:rPr>
          <w:rFonts w:ascii="Liberation Serif" w:hAnsi="Liberation Serif" w:cs="Liberation Serif"/>
          <w:sz w:val="28"/>
          <w:szCs w:val="28"/>
        </w:rPr>
        <w:t>в целях эксплуатации сооружения связи, с кадастровым номером 66:62:0201001:833.</w:t>
      </w:r>
    </w:p>
    <w:p w14:paraId="05378A4C" w14:textId="77777777" w:rsidR="00F60F91" w:rsidRDefault="00F60F91" w:rsidP="00F60F91">
      <w:pPr>
        <w:pStyle w:val="Default"/>
        <w:ind w:firstLine="708"/>
        <w:jc w:val="both"/>
        <w:rPr>
          <w:rFonts w:ascii="Liberation Serif" w:hAnsi="Liberation Serif" w:cs="Liberation Serif"/>
          <w:sz w:val="28"/>
          <w:szCs w:val="28"/>
        </w:rPr>
      </w:pPr>
      <w:r w:rsidRPr="00F60F91">
        <w:rPr>
          <w:rFonts w:ascii="Liberation Serif" w:hAnsi="Liberation Serif" w:cs="Liberation Serif"/>
          <w:sz w:val="28"/>
          <w:szCs w:val="28"/>
        </w:rPr>
        <w:t>Кадастровые номера земельных участков (при их наличии), в отношении которых подано ходатайство об установлении публичного сервитута, адреса или иное описание местоположения таких земельных участков</w:t>
      </w:r>
      <w:r>
        <w:rPr>
          <w:rFonts w:ascii="Liberation Serif" w:hAnsi="Liberation Serif" w:cs="Liberation Serif"/>
          <w:sz w:val="28"/>
          <w:szCs w:val="28"/>
        </w:rPr>
        <w:t>:</w:t>
      </w:r>
    </w:p>
    <w:p w14:paraId="32A1C878" w14:textId="5A93219E" w:rsidR="00F60F91" w:rsidRPr="00F60F91" w:rsidRDefault="00F60F91" w:rsidP="00F60F91">
      <w:pPr>
        <w:pStyle w:val="Default"/>
        <w:ind w:firstLine="708"/>
        <w:jc w:val="both"/>
        <w:rPr>
          <w:rFonts w:ascii="Liberation Serif" w:hAnsi="Liberation Serif" w:cs="Liberation Serif"/>
          <w:sz w:val="28"/>
          <w:szCs w:val="28"/>
        </w:rPr>
      </w:pPr>
      <w:r w:rsidRPr="00F60F91">
        <w:rPr>
          <w:rFonts w:ascii="Liberation Serif" w:hAnsi="Liberation Serif" w:cs="Liberation Serif"/>
          <w:sz w:val="28"/>
          <w:szCs w:val="28"/>
        </w:rPr>
        <w:t xml:space="preserve">- </w:t>
      </w:r>
      <w:r w:rsidRPr="00F60F91">
        <w:rPr>
          <w:rFonts w:ascii="Liberation Serif" w:hAnsi="Liberation Serif" w:cs="Liberation Serif"/>
          <w:sz w:val="28"/>
          <w:szCs w:val="28"/>
        </w:rPr>
        <w:t>66:62:0501001:84, условный участок, входящий в единое землепользование с кадастровым № 66:62:0000000:20, площадью 563 м²</w:t>
      </w:r>
      <w:r>
        <w:rPr>
          <w:rFonts w:ascii="Liberation Serif" w:hAnsi="Liberation Serif" w:cs="Liberation Serif"/>
          <w:sz w:val="28"/>
          <w:szCs w:val="28"/>
        </w:rPr>
        <w:t>;</w:t>
      </w:r>
    </w:p>
    <w:p w14:paraId="133A75C8" w14:textId="597D818A" w:rsidR="00F60F91" w:rsidRPr="00F60F91" w:rsidRDefault="00F60F91" w:rsidP="00F60F91">
      <w:pPr>
        <w:pStyle w:val="Default"/>
        <w:ind w:firstLine="708"/>
        <w:jc w:val="both"/>
        <w:rPr>
          <w:rFonts w:ascii="Liberation Serif" w:hAnsi="Liberation Serif" w:cs="Liberation Serif"/>
          <w:sz w:val="28"/>
          <w:szCs w:val="28"/>
        </w:rPr>
      </w:pPr>
      <w:r w:rsidRPr="00F60F91">
        <w:rPr>
          <w:rFonts w:ascii="Liberation Serif" w:hAnsi="Liberation Serif" w:cs="Liberation Serif"/>
          <w:sz w:val="28"/>
          <w:szCs w:val="28"/>
        </w:rPr>
        <w:t xml:space="preserve">- </w:t>
      </w:r>
      <w:r w:rsidRPr="00F60F91">
        <w:rPr>
          <w:rFonts w:ascii="Liberation Serif" w:hAnsi="Liberation Serif" w:cs="Liberation Serif"/>
          <w:sz w:val="28"/>
          <w:szCs w:val="28"/>
        </w:rPr>
        <w:t>Земли кадастрового квартала 66:62:0201001, государственная собственность на которые не разграничена, площадью 1194 м²</w:t>
      </w:r>
      <w:r>
        <w:rPr>
          <w:rFonts w:ascii="Liberation Serif" w:hAnsi="Liberation Serif" w:cs="Liberation Serif"/>
          <w:sz w:val="28"/>
          <w:szCs w:val="28"/>
        </w:rPr>
        <w:t>;</w:t>
      </w:r>
      <w:r w:rsidRPr="00F60F91">
        <w:rPr>
          <w:rFonts w:ascii="Liberation Serif" w:hAnsi="Liberation Serif" w:cs="Liberation Serif"/>
          <w:sz w:val="28"/>
          <w:szCs w:val="28"/>
        </w:rPr>
        <w:t xml:space="preserve"> </w:t>
      </w:r>
    </w:p>
    <w:p w14:paraId="30D7C57C" w14:textId="3EDF6E7D" w:rsidR="00DC738E" w:rsidRPr="00F60F91" w:rsidRDefault="00F60F91" w:rsidP="00F60F91">
      <w:pPr>
        <w:pStyle w:val="Default"/>
        <w:ind w:firstLine="708"/>
        <w:jc w:val="both"/>
        <w:rPr>
          <w:rFonts w:ascii="Liberation Serif" w:hAnsi="Liberation Serif" w:cs="Liberation Serif"/>
          <w:sz w:val="28"/>
          <w:szCs w:val="28"/>
        </w:rPr>
      </w:pPr>
      <w:r w:rsidRPr="00F60F91">
        <w:rPr>
          <w:rFonts w:ascii="Liberation Serif" w:hAnsi="Liberation Serif" w:cs="Liberation Serif"/>
          <w:sz w:val="28"/>
          <w:szCs w:val="28"/>
        </w:rPr>
        <w:t xml:space="preserve">- </w:t>
      </w:r>
      <w:r w:rsidRPr="00F60F91">
        <w:rPr>
          <w:rFonts w:ascii="Liberation Serif" w:hAnsi="Liberation Serif" w:cs="Liberation Serif"/>
          <w:sz w:val="28"/>
          <w:szCs w:val="28"/>
        </w:rPr>
        <w:t>Земли кадастрового квартала 66:62:0501001, государственная собственность на которые не разграничена, площадью 21 м²</w:t>
      </w:r>
      <w:r>
        <w:rPr>
          <w:rFonts w:ascii="Liberation Serif" w:hAnsi="Liberation Serif" w:cs="Liberation Serif"/>
          <w:sz w:val="28"/>
          <w:szCs w:val="28"/>
        </w:rPr>
        <w:t>.</w:t>
      </w:r>
      <w:r w:rsidRPr="00F60F91">
        <w:rPr>
          <w:rFonts w:ascii="Liberation Serif" w:hAnsi="Liberation Serif" w:cs="Liberation Serif"/>
          <w:sz w:val="28"/>
          <w:szCs w:val="28"/>
        </w:rPr>
        <w:t xml:space="preserve"> </w:t>
      </w:r>
    </w:p>
    <w:p w14:paraId="4D2028E6" w14:textId="654C7CA4" w:rsidR="00407F84" w:rsidRDefault="00B655C2" w:rsidP="00DC738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Общая площадь сервитута составляет </w:t>
      </w:r>
      <w:r w:rsidR="00F60F91">
        <w:rPr>
          <w:rFonts w:ascii="Liberation Serif" w:hAnsi="Liberation Serif" w:cs="Liberation Serif"/>
          <w:sz w:val="28"/>
          <w:szCs w:val="28"/>
        </w:rPr>
        <w:t>1778</w:t>
      </w:r>
      <w:r>
        <w:rPr>
          <w:rFonts w:ascii="Liberation Serif" w:hAnsi="Liberation Serif" w:cs="Liberation Serif"/>
          <w:sz w:val="28"/>
          <w:szCs w:val="28"/>
        </w:rPr>
        <w:t xml:space="preserve"> </w:t>
      </w:r>
      <w:proofErr w:type="spellStart"/>
      <w:r>
        <w:rPr>
          <w:rFonts w:ascii="Liberation Serif" w:hAnsi="Liberation Serif" w:cs="Liberation Serif"/>
          <w:sz w:val="28"/>
          <w:szCs w:val="28"/>
        </w:rPr>
        <w:t>кв.м</w:t>
      </w:r>
      <w:proofErr w:type="spellEnd"/>
      <w:r>
        <w:rPr>
          <w:rFonts w:ascii="Liberation Serif" w:hAnsi="Liberation Serif" w:cs="Liberation Serif"/>
          <w:sz w:val="28"/>
          <w:szCs w:val="28"/>
        </w:rPr>
        <w:t>.</w:t>
      </w:r>
    </w:p>
    <w:p w14:paraId="65CDDC8A" w14:textId="0CB31612" w:rsidR="00407F84" w:rsidRDefault="00407F84" w:rsidP="00DC738E">
      <w:pPr>
        <w:spacing w:after="0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ab/>
        <w:t>Заинтересованные лица могут ознакомиться с поступившим ходатайством об установлении публичного сервитута и прилагаемым к нему описанием местоположения границ публичного сервитута, подать заявление об учете прав на земельные участки в течение 15 (пятнадцати) дней со дня опубликования настоящего сообщения с приложением копий документов, подтверждающих эти права (обременения прав), по адресу 624070 Свердловская область, г. Среднеуральск, ул. Уральская, 26, кабинет 3</w:t>
      </w:r>
      <w:r w:rsidR="007453AF">
        <w:rPr>
          <w:rFonts w:ascii="Liberation Serif" w:hAnsi="Liberation Serif" w:cs="Liberation Serif"/>
          <w:sz w:val="28"/>
          <w:szCs w:val="28"/>
        </w:rPr>
        <w:t>1</w:t>
      </w:r>
      <w:r w:rsidR="00F60F91"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с 9-00 до 17-00. телефон для связи 8 (343)682-13-60.</w:t>
      </w:r>
      <w:bookmarkStart w:id="0" w:name="_GoBack"/>
      <w:bookmarkEnd w:id="0"/>
    </w:p>
    <w:p w14:paraId="259283EF" w14:textId="50FBB713" w:rsidR="00407F84" w:rsidRPr="007453AF" w:rsidRDefault="00407F84" w:rsidP="00DC738E">
      <w:pPr>
        <w:spacing w:after="0"/>
        <w:jc w:val="both"/>
        <w:rPr>
          <w:rFonts w:ascii="Liberation Serif" w:eastAsiaTheme="minorEastAsia" w:hAnsi="Liberation Serif" w:cs="Liberation Serif"/>
          <w:color w:val="252525"/>
          <w:sz w:val="28"/>
          <w:szCs w:val="28"/>
          <w:lang w:eastAsia="ru-RU"/>
        </w:rPr>
      </w:pPr>
      <w:r>
        <w:rPr>
          <w:rFonts w:ascii="Liberation Serif" w:hAnsi="Liberation Serif" w:cs="Liberation Serif"/>
          <w:sz w:val="28"/>
          <w:szCs w:val="28"/>
        </w:rPr>
        <w:tab/>
        <w:t xml:space="preserve">Сообщение о возможном установлении публичного сервитута размещено 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в печатном средстве массовой информации «Вести</w:t>
      </w:r>
      <w:r w:rsidR="007453AF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Среднеуральск</w:t>
      </w:r>
      <w:r w:rsidR="007453AF">
        <w:rPr>
          <w:rFonts w:ascii="Liberation Serif" w:eastAsia="Times New Roman" w:hAnsi="Liberation Serif" w:cs="Liberation Serif"/>
          <w:sz w:val="28"/>
          <w:szCs w:val="28"/>
          <w:lang w:eastAsia="ru-RU"/>
        </w:rPr>
        <w:t>а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»</w:t>
      </w:r>
      <w:r w:rsidR="007453AF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, 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в сетевом издании «Среднеуральский </w:t>
      </w:r>
      <w:proofErr w:type="gramStart"/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вестник» </w:t>
      </w:r>
      <w:r w:rsidR="007453AF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 </w:t>
      </w:r>
      <w:proofErr w:type="gramEnd"/>
      <w:r w:rsidR="007453AF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                                   и на официальном сайте муниципального округа Среднеуральск Свердловской области 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по адресу:  </w:t>
      </w:r>
      <w:r w:rsidR="007453AF" w:rsidRPr="007453AF">
        <w:rPr>
          <w:rFonts w:ascii="Liberation Serif" w:eastAsia="Times New Roman" w:hAnsi="Liberation Serif" w:cs="Liberation Serif"/>
          <w:sz w:val="28"/>
          <w:szCs w:val="28"/>
          <w:lang w:val="en-US" w:eastAsia="ru-RU"/>
        </w:rPr>
        <w:t>https</w:t>
      </w:r>
      <w:r w:rsidR="007453AF" w:rsidRPr="007453AF">
        <w:rPr>
          <w:rFonts w:ascii="Liberation Serif" w:eastAsia="Times New Roman" w:hAnsi="Liberation Serif" w:cs="Liberation Serif"/>
          <w:sz w:val="28"/>
          <w:szCs w:val="28"/>
          <w:lang w:eastAsia="ru-RU"/>
        </w:rPr>
        <w:t>://</w:t>
      </w:r>
      <w:proofErr w:type="spellStart"/>
      <w:r w:rsidR="007453AF" w:rsidRPr="007453AF">
        <w:rPr>
          <w:rFonts w:ascii="Liberation Serif" w:eastAsia="Times New Roman" w:hAnsi="Liberation Serif" w:cs="Liberation Serif"/>
          <w:sz w:val="28"/>
          <w:szCs w:val="28"/>
          <w:lang w:val="en-US" w:eastAsia="ru-RU"/>
        </w:rPr>
        <w:t>sredneuralsk</w:t>
      </w:r>
      <w:proofErr w:type="spellEnd"/>
      <w:r w:rsidR="007453AF" w:rsidRPr="007453AF">
        <w:rPr>
          <w:rFonts w:ascii="Liberation Serif" w:eastAsia="Times New Roman" w:hAnsi="Liberation Serif" w:cs="Liberation Serif"/>
          <w:sz w:val="28"/>
          <w:szCs w:val="28"/>
          <w:lang w:eastAsia="ru-RU"/>
        </w:rPr>
        <w:t>.</w:t>
      </w:r>
      <w:proofErr w:type="spellStart"/>
      <w:r w:rsidR="007453AF" w:rsidRPr="007453AF">
        <w:rPr>
          <w:rFonts w:ascii="Liberation Serif" w:eastAsia="Times New Roman" w:hAnsi="Liberation Serif" w:cs="Liberation Serif"/>
          <w:sz w:val="28"/>
          <w:szCs w:val="28"/>
          <w:lang w:val="en-US" w:eastAsia="ru-RU"/>
        </w:rPr>
        <w:t>midural</w:t>
      </w:r>
      <w:proofErr w:type="spellEnd"/>
      <w:r w:rsidR="007453AF" w:rsidRPr="007453AF">
        <w:rPr>
          <w:rFonts w:ascii="Liberation Serif" w:eastAsia="Times New Roman" w:hAnsi="Liberation Serif" w:cs="Liberation Serif"/>
          <w:sz w:val="28"/>
          <w:szCs w:val="28"/>
          <w:lang w:eastAsia="ru-RU"/>
        </w:rPr>
        <w:t>.</w:t>
      </w:r>
      <w:proofErr w:type="spellStart"/>
      <w:r w:rsidR="007453AF" w:rsidRPr="007453AF">
        <w:rPr>
          <w:rFonts w:ascii="Liberation Serif" w:eastAsia="Times New Roman" w:hAnsi="Liberation Serif" w:cs="Liberation Serif"/>
          <w:sz w:val="28"/>
          <w:szCs w:val="28"/>
          <w:lang w:val="en-US" w:eastAsia="ru-RU"/>
        </w:rPr>
        <w:t>ru</w:t>
      </w:r>
      <w:proofErr w:type="spellEnd"/>
      <w:r w:rsidR="007453AF" w:rsidRPr="007453AF">
        <w:rPr>
          <w:rFonts w:ascii="Liberation Serif" w:eastAsia="Times New Roman" w:hAnsi="Liberation Serif" w:cs="Liberation Serif"/>
          <w:sz w:val="28"/>
          <w:szCs w:val="28"/>
          <w:lang w:eastAsia="ru-RU"/>
        </w:rPr>
        <w:t>/</w:t>
      </w:r>
    </w:p>
    <w:p w14:paraId="00DC2D96" w14:textId="77777777" w:rsidR="00751567" w:rsidRDefault="00751567" w:rsidP="00DC738E">
      <w:pPr>
        <w:jc w:val="both"/>
      </w:pPr>
    </w:p>
    <w:sectPr w:rsidR="007515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5A8F"/>
    <w:rsid w:val="000B5A8F"/>
    <w:rsid w:val="000D552A"/>
    <w:rsid w:val="003563AC"/>
    <w:rsid w:val="00407F84"/>
    <w:rsid w:val="004F0A9A"/>
    <w:rsid w:val="007453AF"/>
    <w:rsid w:val="00751567"/>
    <w:rsid w:val="009E6347"/>
    <w:rsid w:val="00B0216B"/>
    <w:rsid w:val="00B655C2"/>
    <w:rsid w:val="00B67F0E"/>
    <w:rsid w:val="00DC738E"/>
    <w:rsid w:val="00DF50CA"/>
    <w:rsid w:val="00E011C3"/>
    <w:rsid w:val="00F60F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5DC2A7"/>
  <w15:chartTrackingRefBased/>
  <w15:docId w15:val="{EE5488E3-5021-4AA9-8C3A-DEB2B1E064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407F84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F50C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F50CA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DC738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269</Words>
  <Characters>1537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Администратор</cp:lastModifiedBy>
  <cp:revision>11</cp:revision>
  <cp:lastPrinted>2026-04-28T09:50:00Z</cp:lastPrinted>
  <dcterms:created xsi:type="dcterms:W3CDTF">2026-04-28T09:51:00Z</dcterms:created>
  <dcterms:modified xsi:type="dcterms:W3CDTF">2026-07-14T07:20:00Z</dcterms:modified>
</cp:coreProperties>
</file>