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B943" w14:textId="30D5003B" w:rsidR="00CB7F1C" w:rsidRPr="00CB7F1C" w:rsidRDefault="00CB7F1C" w:rsidP="00CB7F1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0FB0AF8" wp14:editId="6E904C88">
            <wp:extent cx="54292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03234" w14:textId="77777777" w:rsidR="00CB7F1C" w:rsidRPr="00CB7F1C" w:rsidRDefault="00CB7F1C" w:rsidP="00CB7F1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D02E02F" w14:textId="77777777" w:rsidR="00CB7F1C" w:rsidRPr="00CB7F1C" w:rsidRDefault="00CB7F1C" w:rsidP="00CB7F1C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225F6F7A" w14:textId="77777777" w:rsidR="00CB7F1C" w:rsidRPr="00CB7F1C" w:rsidRDefault="00CB7F1C" w:rsidP="00CB7F1C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42444D4C" w14:textId="489AF6AC" w:rsidR="00CB7F1C" w:rsidRPr="00CB7F1C" w:rsidRDefault="00CB7F1C" w:rsidP="00CB7F1C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66" distB="4294967266" distL="114300" distR="114300" simplePos="0" relativeHeight="251677696" behindDoc="0" locked="0" layoutInCell="1" allowOverlap="1" wp14:anchorId="72C0FEC7" wp14:editId="405CF11F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73A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77696;visibility:visible;mso-wrap-style:square;mso-width-percent:0;mso-height-percent:0;mso-wrap-distance-left:9pt;mso-wrap-distance-top:-83e-5mm;mso-wrap-distance-right:9pt;mso-wrap-distance-bottom:-8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51563C5E" w14:textId="0981D8E7" w:rsidR="00CB7F1C" w:rsidRPr="00CB7F1C" w:rsidRDefault="00CB7F1C" w:rsidP="00CB7F1C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12.</w:t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09.2022 года </w:t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18</w:t>
      </w:r>
      <w:r w:rsidRPr="00CB7F1C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7456C13B" w14:textId="77777777" w:rsidR="00CB7F1C" w:rsidRPr="00CB7F1C" w:rsidRDefault="00CB7F1C" w:rsidP="00CB7F1C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0BBE3DE" w14:textId="219878FF" w:rsidR="00CB7F1C" w:rsidRPr="00CB7F1C" w:rsidRDefault="00CB7F1C" w:rsidP="00CB7F1C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B7F1C">
        <w:rPr>
          <w:rFonts w:ascii="Liberation Serif" w:eastAsia="Times New Roman" w:hAnsi="Liberation Serif"/>
          <w:bCs/>
          <w:iCs/>
          <w:sz w:val="28"/>
          <w:szCs w:val="28"/>
          <w:lang w:eastAsia="ru-RU"/>
        </w:rPr>
        <w:t>г. Среднеуральск</w:t>
      </w:r>
    </w:p>
    <w:p w14:paraId="09E7272B" w14:textId="77777777" w:rsidR="00CB7F1C" w:rsidRDefault="00CB7F1C" w:rsidP="00617EE8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</w:rPr>
      </w:pPr>
    </w:p>
    <w:p w14:paraId="46CAA6CD" w14:textId="00B7CCFD" w:rsidR="00F33988" w:rsidRPr="00617EE8" w:rsidRDefault="001B3559" w:rsidP="00617EE8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17EE8">
        <w:rPr>
          <w:rFonts w:ascii="Liberation Serif" w:eastAsia="Times New Roman" w:hAnsi="Liberation Serif"/>
          <w:b/>
          <w:color w:val="000000"/>
          <w:sz w:val="28"/>
          <w:szCs w:val="28"/>
        </w:rPr>
        <w:t xml:space="preserve">О внесении изменений в Порядок </w:t>
      </w:r>
      <w:r w:rsidRPr="00617EE8">
        <w:rPr>
          <w:rFonts w:ascii="Liberation Serif" w:hAnsi="Liberation Serif"/>
          <w:b/>
          <w:sz w:val="28"/>
          <w:szCs w:val="28"/>
        </w:rPr>
        <w:t xml:space="preserve">формирования муниципального задания </w:t>
      </w:r>
    </w:p>
    <w:p w14:paraId="7C64F484" w14:textId="7B8F5BE3" w:rsidR="001B3559" w:rsidRPr="00617EE8" w:rsidRDefault="001B3559" w:rsidP="00617EE8">
      <w:pPr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</w:rPr>
      </w:pPr>
      <w:r w:rsidRPr="00617EE8">
        <w:rPr>
          <w:rFonts w:ascii="Liberation Serif" w:hAnsi="Liberation Serif"/>
          <w:b/>
          <w:sz w:val="28"/>
          <w:szCs w:val="28"/>
        </w:rPr>
        <w:t xml:space="preserve">в отношении муниципальных учреждений городского округа Среднеуральск и финансового обеспечения выполнения муниципального задания, утвержденный постановлением администрации </w:t>
      </w:r>
      <w:r w:rsidRPr="00617EE8">
        <w:rPr>
          <w:rFonts w:ascii="Liberation Serif" w:eastAsia="Times New Roman" w:hAnsi="Liberation Serif"/>
          <w:b/>
          <w:color w:val="000000"/>
          <w:sz w:val="28"/>
          <w:szCs w:val="28"/>
        </w:rPr>
        <w:t xml:space="preserve">городского округа Среднеуральск </w:t>
      </w:r>
      <w:r w:rsidR="000E2551">
        <w:rPr>
          <w:rFonts w:ascii="Liberation Serif" w:hAnsi="Liberation Serif"/>
          <w:b/>
          <w:sz w:val="28"/>
          <w:szCs w:val="28"/>
        </w:rPr>
        <w:t>от 18.11.</w:t>
      </w:r>
      <w:r w:rsidRPr="00617EE8">
        <w:rPr>
          <w:rFonts w:ascii="Liberation Serif" w:hAnsi="Liberation Serif"/>
          <w:b/>
          <w:sz w:val="28"/>
          <w:szCs w:val="28"/>
        </w:rPr>
        <w:t>2016 № 1127</w:t>
      </w:r>
    </w:p>
    <w:p w14:paraId="06E4B433" w14:textId="77777777" w:rsidR="001B3559" w:rsidRPr="00617EE8" w:rsidRDefault="001B3559" w:rsidP="00617EE8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14:paraId="0EE1AA06" w14:textId="77777777" w:rsidR="001B3559" w:rsidRPr="00617EE8" w:rsidRDefault="001B3559" w:rsidP="00617EE8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14:paraId="0A6EC707" w14:textId="38E501B5" w:rsidR="00E51B43" w:rsidRPr="00617EE8" w:rsidRDefault="00913264" w:rsidP="00617EE8">
      <w:pPr>
        <w:pStyle w:val="a3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617EE8">
        <w:rPr>
          <w:rFonts w:ascii="Liberation Serif" w:eastAsia="Times New Roman" w:hAnsi="Liberation Serif"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</w:t>
      </w:r>
      <w:smartTag w:uri="urn:schemas-microsoft-com:office:smarttags" w:element="metricconverter">
        <w:smartTagPr>
          <w:attr w:name="ProductID" w:val="2018 г"/>
        </w:smartTagPr>
        <w:r w:rsidRPr="00617EE8">
          <w:rPr>
            <w:rFonts w:ascii="Liberation Serif" w:eastAsia="Times New Roman" w:hAnsi="Liberation Serif"/>
            <w:sz w:val="28"/>
            <w:szCs w:val="28"/>
          </w:rPr>
          <w:t>2018 г</w:t>
        </w:r>
        <w:r w:rsidR="00866FA7" w:rsidRPr="00617EE8">
          <w:rPr>
            <w:rFonts w:ascii="Liberation Serif" w:eastAsia="Times New Roman" w:hAnsi="Liberation Serif"/>
            <w:sz w:val="28"/>
            <w:szCs w:val="28"/>
          </w:rPr>
          <w:t>ода</w:t>
        </w:r>
      </w:smartTag>
      <w:r w:rsidRPr="00617EE8">
        <w:rPr>
          <w:rFonts w:ascii="Liberation Serif" w:eastAsia="Times New Roman" w:hAnsi="Liberation Serif"/>
          <w:sz w:val="28"/>
          <w:szCs w:val="28"/>
        </w:rPr>
        <w:t xml:space="preserve"> №</w:t>
      </w:r>
      <w:r w:rsidR="00866FA7" w:rsidRPr="00617EE8">
        <w:rPr>
          <w:rFonts w:ascii="Liberation Serif" w:eastAsia="Times New Roman" w:hAnsi="Liberation Serif"/>
          <w:sz w:val="28"/>
          <w:szCs w:val="28"/>
        </w:rPr>
        <w:t xml:space="preserve"> </w:t>
      </w:r>
      <w:r w:rsidRPr="00617EE8">
        <w:rPr>
          <w:rFonts w:ascii="Liberation Serif" w:eastAsia="Times New Roman" w:hAnsi="Liberation Serif"/>
          <w:sz w:val="28"/>
          <w:szCs w:val="28"/>
        </w:rPr>
        <w:t>10,</w:t>
      </w:r>
      <w:r w:rsidRPr="00617EE8">
        <w:rPr>
          <w:rFonts w:ascii="Liberation Serif" w:hAnsi="Liberation Serif"/>
          <w:sz w:val="28"/>
          <w:szCs w:val="28"/>
        </w:rPr>
        <w:t xml:space="preserve"> </w:t>
      </w:r>
      <w:r w:rsidR="00DF52EE" w:rsidRPr="00617EE8">
        <w:rPr>
          <w:rFonts w:ascii="Liberation Serif" w:eastAsia="Times New Roman" w:hAnsi="Liberation Serif"/>
          <w:sz w:val="28"/>
          <w:szCs w:val="28"/>
          <w:lang w:eastAsia="ru-RU"/>
        </w:rPr>
        <w:t xml:space="preserve">на основании </w:t>
      </w:r>
      <w:r w:rsidR="000E2551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DF52EE" w:rsidRPr="00617EE8">
        <w:rPr>
          <w:rFonts w:ascii="Liberation Serif" w:eastAsia="Times New Roman" w:hAnsi="Liberation Serif"/>
          <w:sz w:val="28"/>
          <w:szCs w:val="28"/>
          <w:lang w:eastAsia="ru-RU"/>
        </w:rPr>
        <w:t>остановления Правительства</w:t>
      </w:r>
      <w:r w:rsidR="00F772BA" w:rsidRPr="00617EE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Свердловской области</w:t>
      </w:r>
      <w:r w:rsidR="00DF52EE" w:rsidRPr="00617EE8">
        <w:rPr>
          <w:rFonts w:ascii="Liberation Serif" w:eastAsia="Times New Roman" w:hAnsi="Liberation Serif"/>
          <w:sz w:val="28"/>
          <w:szCs w:val="28"/>
          <w:lang w:eastAsia="ru-RU"/>
        </w:rPr>
        <w:t xml:space="preserve"> от </w:t>
      </w:r>
      <w:r w:rsidR="00AC1C04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6 августа </w:t>
      </w:r>
      <w:smartTag w:uri="urn:schemas-microsoft-com:office:smarttags" w:element="metricconverter">
        <w:smartTagPr>
          <w:attr w:name="ProductID" w:val="2019 г"/>
        </w:smartTagPr>
        <w:r w:rsidR="00AC1C04" w:rsidRPr="00617EE8">
          <w:rPr>
            <w:rFonts w:ascii="Liberation Serif" w:hAnsi="Liberation Serif"/>
            <w:sz w:val="28"/>
            <w:szCs w:val="28"/>
            <w:shd w:val="clear" w:color="auto" w:fill="FFFFFF"/>
          </w:rPr>
          <w:t>2019 г</w:t>
        </w:r>
        <w:r w:rsidR="00866FA7" w:rsidRPr="00617EE8">
          <w:rPr>
            <w:rFonts w:ascii="Liberation Serif" w:hAnsi="Liberation Serif"/>
            <w:sz w:val="28"/>
            <w:szCs w:val="28"/>
            <w:shd w:val="clear" w:color="auto" w:fill="FFFFFF"/>
          </w:rPr>
          <w:t>ода</w:t>
        </w:r>
      </w:smartTag>
      <w:r w:rsidR="00AC1C04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32369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866FA7" w:rsidRPr="00617EE8">
        <w:rPr>
          <w:rFonts w:ascii="Liberation Serif" w:hAnsi="Liberation Serif"/>
          <w:sz w:val="28"/>
          <w:szCs w:val="28"/>
          <w:shd w:val="clear" w:color="auto" w:fill="FFFFFF"/>
        </w:rPr>
        <w:t>№</w:t>
      </w:r>
      <w:r w:rsidR="00AC1C04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503-ПП </w:t>
      </w:r>
      <w:r w:rsidR="00DF52EE" w:rsidRPr="00617EE8">
        <w:rPr>
          <w:rFonts w:ascii="Liberation Serif" w:eastAsia="Times New Roman" w:hAnsi="Liberation Serif"/>
          <w:sz w:val="28"/>
          <w:szCs w:val="28"/>
          <w:lang w:eastAsia="ru-RU"/>
        </w:rPr>
        <w:t>«</w:t>
      </w:r>
      <w:r w:rsidR="00DF52EE" w:rsidRPr="00617EE8">
        <w:rPr>
          <w:rFonts w:ascii="Liberation Serif" w:hAnsi="Liberation Serif"/>
          <w:sz w:val="28"/>
          <w:szCs w:val="28"/>
        </w:rPr>
        <w:t>Об утверждении Концепции персонифицированного финансирования до</w:t>
      </w:r>
      <w:r w:rsidR="00F772BA" w:rsidRPr="00617EE8">
        <w:rPr>
          <w:rFonts w:ascii="Liberation Serif" w:hAnsi="Liberation Serif"/>
          <w:sz w:val="28"/>
          <w:szCs w:val="28"/>
        </w:rPr>
        <w:t xml:space="preserve">полнительного образования детей </w:t>
      </w:r>
      <w:r w:rsidR="003122A1" w:rsidRPr="00617EE8">
        <w:rPr>
          <w:rFonts w:ascii="Liberation Serif" w:hAnsi="Liberation Serif"/>
          <w:sz w:val="28"/>
          <w:szCs w:val="28"/>
        </w:rPr>
        <w:t xml:space="preserve">на территории </w:t>
      </w:r>
      <w:r w:rsidR="00F772BA" w:rsidRPr="00617EE8">
        <w:rPr>
          <w:rFonts w:ascii="Liberation Serif" w:hAnsi="Liberation Serif"/>
          <w:sz w:val="28"/>
          <w:szCs w:val="28"/>
        </w:rPr>
        <w:t>Свердловской области</w:t>
      </w:r>
      <w:r w:rsidR="00DF52EE" w:rsidRPr="00617EE8">
        <w:rPr>
          <w:rFonts w:ascii="Liberation Serif" w:eastAsia="Times New Roman" w:hAnsi="Liberation Serif"/>
          <w:sz w:val="28"/>
          <w:szCs w:val="28"/>
          <w:lang w:eastAsia="ru-RU"/>
        </w:rPr>
        <w:t xml:space="preserve">», </w:t>
      </w:r>
      <w:r w:rsidR="000E2551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>риказа Министе</w:t>
      </w:r>
      <w:r w:rsidR="009274BC" w:rsidRPr="00617EE8">
        <w:rPr>
          <w:rFonts w:ascii="Liberation Serif" w:hAnsi="Liberation Serif"/>
          <w:sz w:val="28"/>
          <w:szCs w:val="28"/>
          <w:shd w:val="clear" w:color="auto" w:fill="FFFFFF"/>
        </w:rPr>
        <w:t>рства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образования и молодежной политики</w:t>
      </w:r>
      <w:r w:rsidR="0073236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bCs/>
          <w:sz w:val="28"/>
          <w:szCs w:val="28"/>
          <w:shd w:val="clear" w:color="auto" w:fill="FFFFFF"/>
        </w:rPr>
        <w:t>Свердловской</w:t>
      </w:r>
      <w:r w:rsidR="00732369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bCs/>
          <w:sz w:val="28"/>
          <w:szCs w:val="28"/>
          <w:shd w:val="clear" w:color="auto" w:fill="FFFFFF"/>
        </w:rPr>
        <w:t>области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от 15</w:t>
      </w:r>
      <w:r w:rsidR="00866FA7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июля 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>2022</w:t>
      </w:r>
      <w:r w:rsidR="00866FA7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года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 xml:space="preserve"> № 648-Д </w:t>
      </w:r>
      <w:r w:rsidR="00866FA7" w:rsidRPr="00617EE8">
        <w:rPr>
          <w:rFonts w:ascii="Liberation Serif" w:hAnsi="Liberation Serif"/>
          <w:sz w:val="28"/>
          <w:szCs w:val="28"/>
          <w:shd w:val="clear" w:color="auto" w:fill="FFFFFF"/>
        </w:rPr>
        <w:t>«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>Об утверждении правил</w:t>
      </w:r>
      <w:r w:rsidR="0073236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bCs/>
          <w:sz w:val="28"/>
          <w:szCs w:val="28"/>
          <w:shd w:val="clear" w:color="auto" w:fill="FFFFFF"/>
        </w:rPr>
        <w:t>персонифицированного</w:t>
      </w:r>
      <w:r w:rsidR="00732369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bCs/>
          <w:sz w:val="28"/>
          <w:szCs w:val="28"/>
          <w:shd w:val="clear" w:color="auto" w:fill="FFFFFF"/>
        </w:rPr>
        <w:t>финансирования</w:t>
      </w:r>
      <w:r w:rsidR="00732369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sz w:val="28"/>
          <w:szCs w:val="28"/>
          <w:shd w:val="clear" w:color="auto" w:fill="FFFFFF"/>
        </w:rPr>
        <w:t>дополнительного образования детей в</w:t>
      </w:r>
      <w:r w:rsidR="0073236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bCs/>
          <w:sz w:val="28"/>
          <w:szCs w:val="28"/>
          <w:shd w:val="clear" w:color="auto" w:fill="FFFFFF"/>
        </w:rPr>
        <w:t>Свердловской</w:t>
      </w:r>
      <w:r w:rsidR="00732369">
        <w:rPr>
          <w:rFonts w:ascii="Liberation Serif" w:hAnsi="Liberation Serif"/>
          <w:bCs/>
          <w:sz w:val="28"/>
          <w:szCs w:val="28"/>
          <w:shd w:val="clear" w:color="auto" w:fill="FFFFFF"/>
        </w:rPr>
        <w:t xml:space="preserve"> </w:t>
      </w:r>
      <w:r w:rsidR="003122A1" w:rsidRPr="00617EE8">
        <w:rPr>
          <w:rFonts w:ascii="Liberation Serif" w:hAnsi="Liberation Serif"/>
          <w:bCs/>
          <w:sz w:val="28"/>
          <w:szCs w:val="28"/>
          <w:shd w:val="clear" w:color="auto" w:fill="FFFFFF"/>
        </w:rPr>
        <w:t>области</w:t>
      </w:r>
      <w:r w:rsidR="00866FA7" w:rsidRPr="00617EE8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F772BA" w:rsidRPr="00617EE8">
        <w:rPr>
          <w:rFonts w:ascii="Liberation Serif" w:eastAsia="Times New Roman" w:hAnsi="Liberation Serif"/>
          <w:sz w:val="28"/>
          <w:szCs w:val="28"/>
        </w:rPr>
        <w:t xml:space="preserve">, администрация городского округа Среднеуральск </w:t>
      </w:r>
    </w:p>
    <w:p w14:paraId="79DE38D6" w14:textId="77777777" w:rsidR="001B3559" w:rsidRPr="00617EE8" w:rsidRDefault="00866FA7" w:rsidP="00617EE8">
      <w:pPr>
        <w:pStyle w:val="a3"/>
        <w:spacing w:after="0" w:line="240" w:lineRule="auto"/>
        <w:ind w:left="0"/>
        <w:jc w:val="both"/>
        <w:rPr>
          <w:rFonts w:ascii="Liberation Serif" w:eastAsia="Times New Roman" w:hAnsi="Liberation Serif"/>
          <w:sz w:val="28"/>
          <w:szCs w:val="28"/>
        </w:rPr>
      </w:pPr>
      <w:r w:rsidRPr="00617EE8">
        <w:rPr>
          <w:rFonts w:ascii="Liberation Serif" w:eastAsia="Times New Roman" w:hAnsi="Liberation Serif"/>
          <w:b/>
          <w:sz w:val="28"/>
          <w:szCs w:val="28"/>
        </w:rPr>
        <w:t>ПОСТАНОВЛЯЕТ</w:t>
      </w:r>
      <w:r w:rsidR="00913264" w:rsidRPr="00617EE8">
        <w:rPr>
          <w:rFonts w:ascii="Liberation Serif" w:eastAsia="Times New Roman" w:hAnsi="Liberation Serif"/>
          <w:b/>
          <w:sz w:val="28"/>
          <w:szCs w:val="28"/>
        </w:rPr>
        <w:t>:</w:t>
      </w:r>
      <w:r w:rsidR="00913264" w:rsidRPr="00617EE8">
        <w:rPr>
          <w:rFonts w:ascii="Liberation Serif" w:eastAsia="Times New Roman" w:hAnsi="Liberation Serif"/>
          <w:sz w:val="28"/>
          <w:szCs w:val="28"/>
        </w:rPr>
        <w:t xml:space="preserve">  </w:t>
      </w:r>
    </w:p>
    <w:p w14:paraId="2E7E61FA" w14:textId="7D6C739F" w:rsidR="001B3559" w:rsidRPr="00617EE8" w:rsidRDefault="001B3559" w:rsidP="0073236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17EE8">
        <w:rPr>
          <w:rFonts w:ascii="Liberation Serif" w:hAnsi="Liberation Serif"/>
          <w:sz w:val="28"/>
          <w:szCs w:val="28"/>
        </w:rPr>
        <w:t xml:space="preserve">Внести изменения в Порядок формирования муниципального задания в отношении муниципальных учреждений городского округа Среднеуральск и финансового обеспечения выполнения муниципального задания, утвержденный постановлением администрации </w:t>
      </w:r>
      <w:r w:rsidRPr="00617EE8">
        <w:rPr>
          <w:rFonts w:ascii="Liberation Serif" w:eastAsia="Times New Roman" w:hAnsi="Liberation Serif"/>
          <w:color w:val="000000"/>
          <w:sz w:val="28"/>
          <w:szCs w:val="28"/>
        </w:rPr>
        <w:t xml:space="preserve">городского округа Среднеуральск Свердловской области </w:t>
      </w:r>
      <w:r w:rsidRPr="00617EE8">
        <w:rPr>
          <w:rFonts w:ascii="Liberation Serif" w:hAnsi="Liberation Serif"/>
          <w:sz w:val="28"/>
          <w:szCs w:val="28"/>
        </w:rPr>
        <w:t>от 18</w:t>
      </w:r>
      <w:r w:rsidR="000E2551">
        <w:rPr>
          <w:rFonts w:ascii="Liberation Serif" w:hAnsi="Liberation Serif"/>
          <w:sz w:val="28"/>
          <w:szCs w:val="28"/>
        </w:rPr>
        <w:t>.11.</w:t>
      </w:r>
      <w:r w:rsidRPr="00617EE8">
        <w:rPr>
          <w:rFonts w:ascii="Liberation Serif" w:hAnsi="Liberation Serif"/>
          <w:sz w:val="28"/>
          <w:szCs w:val="28"/>
        </w:rPr>
        <w:t>2016</w:t>
      </w:r>
      <w:r w:rsidR="000E2551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№ 1127, следующие изменения:</w:t>
      </w:r>
    </w:p>
    <w:p w14:paraId="657D07A8" w14:textId="089BA847" w:rsidR="000E2551" w:rsidRDefault="000E2551" w:rsidP="000E2551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559" w:rsidRPr="00617EE8">
        <w:rPr>
          <w:rFonts w:ascii="Liberation Serif" w:hAnsi="Liberation Serif"/>
          <w:sz w:val="28"/>
          <w:szCs w:val="28"/>
        </w:rPr>
        <w:t xml:space="preserve">ункт 6 главы 2 изложить в следующей редакции: </w:t>
      </w:r>
    </w:p>
    <w:p w14:paraId="0C7F1C03" w14:textId="77777777" w:rsidR="002103AD" w:rsidRDefault="000E2551" w:rsidP="002103AD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«6. </w:t>
      </w:r>
      <w:r w:rsidR="001B3559" w:rsidRPr="00617EE8">
        <w:rPr>
          <w:rFonts w:ascii="Liberation Serif" w:hAnsi="Liberation Serif"/>
          <w:sz w:val="28"/>
          <w:szCs w:val="28"/>
        </w:rPr>
        <w:t xml:space="preserve">Муниципальное задание утверждается нормативным правовым актом главного распорядителя средств бюджета городского округа Среднеуральск, в ведении которого находятся казённые учреждения, либо, органа, осуществляющего функции и полномочия учредителя, на срок, соответствующий установленному бюджетным законодательством Российской Федерации и Свердловской области, нормативным правовым актом администрации городского </w:t>
      </w:r>
    </w:p>
    <w:p w14:paraId="6D29004E" w14:textId="77777777" w:rsidR="002103AD" w:rsidRDefault="002103AD">
      <w:pPr>
        <w:spacing w:line="259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418186FE" w14:textId="03624CCD" w:rsidR="001B3559" w:rsidRPr="00617EE8" w:rsidRDefault="001B3559" w:rsidP="002103AD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617EE8">
        <w:rPr>
          <w:rFonts w:ascii="Liberation Serif" w:hAnsi="Liberation Serif"/>
          <w:sz w:val="28"/>
          <w:szCs w:val="28"/>
        </w:rPr>
        <w:lastRenderedPageBreak/>
        <w:t>округа Среднеуральск, регулирующим бюджетный процесс в городском округе Среднеуральск, сроку формирования проекта бюджета городского округа Среднеуральск.</w:t>
      </w:r>
    </w:p>
    <w:p w14:paraId="21248994" w14:textId="35D016BD" w:rsidR="001B3559" w:rsidRPr="00617EE8" w:rsidRDefault="001B3559" w:rsidP="00617EE8">
      <w:pPr>
        <w:pStyle w:val="a3"/>
        <w:tabs>
          <w:tab w:val="left" w:pos="142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17EE8">
        <w:rPr>
          <w:rFonts w:ascii="Liberation Serif" w:hAnsi="Liberation Serif"/>
          <w:sz w:val="28"/>
          <w:szCs w:val="28"/>
        </w:rPr>
        <w:t>В случае</w:t>
      </w:r>
      <w:r w:rsidR="00732369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необходимости внесения изменений в показатели муниципального задания,</w:t>
      </w:r>
      <w:r w:rsidR="00732369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в том числе в связи с внесением изменений в нормативные правовые акты, на основании которых было сформировано муниципальное задание, изменения размера бюджетных ассигнований, предусмотренных в бюджете городского округа Среднеуральск для финансового обеспечения выполнения муниципального задания, влекущих за собой изменения муниципального задания,</w:t>
      </w:r>
      <w:r w:rsidR="00732369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а, также, при изменении состава недвижимого или особо ценного движимого имущества, используемого для оказания муниципальных услуг (выполнения работ) в соответствии с муниципальным заданием, утверждается новое муниципальное задание (с учетом внесенных изменений) в соответствии с положениями настоящей главы. 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года, допустимое (возможное) отклонение устанавливается равным нулю.</w:t>
      </w:r>
    </w:p>
    <w:p w14:paraId="11BEBB4D" w14:textId="449C9173" w:rsidR="001B3559" w:rsidRPr="00617EE8" w:rsidRDefault="001B3559" w:rsidP="00617EE8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17EE8">
        <w:rPr>
          <w:rFonts w:ascii="Liberation Serif" w:hAnsi="Liberation Serif"/>
          <w:sz w:val="28"/>
          <w:szCs w:val="28"/>
        </w:rPr>
        <w:t>Новое муниципальное задание</w:t>
      </w:r>
      <w:r w:rsidR="00732369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утверждается также в случае неисполнения годовых количественных показателей муниципального задания, прогнозируемого на основании фактического исполнения количественных показателей муниципального задания за девять месяцев текущего финансового года. Орган, осуществляющий функции и полномочия учредителя, обеспечивает утверждение нового муниципального задания с соответствующим сокращением количественных показателей муниципального задания и последующим сокращением объёма субсидии на финансовое обеспечение выполнения муниципального задания (далее</w:t>
      </w:r>
      <w:r w:rsidR="000E2551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-</w:t>
      </w:r>
      <w:r w:rsidR="000E2551">
        <w:rPr>
          <w:rFonts w:ascii="Liberation Serif" w:hAnsi="Liberation Serif"/>
          <w:sz w:val="28"/>
          <w:szCs w:val="28"/>
        </w:rPr>
        <w:t xml:space="preserve"> </w:t>
      </w:r>
      <w:r w:rsidRPr="00617EE8">
        <w:rPr>
          <w:rFonts w:ascii="Liberation Serif" w:hAnsi="Liberation Serif"/>
          <w:sz w:val="28"/>
          <w:szCs w:val="28"/>
        </w:rPr>
        <w:t>субсидия)</w:t>
      </w:r>
      <w:r w:rsidR="00732369">
        <w:rPr>
          <w:rFonts w:ascii="Liberation Serif" w:hAnsi="Liberation Serif"/>
          <w:sz w:val="28"/>
          <w:szCs w:val="28"/>
        </w:rPr>
        <w:t>.</w:t>
      </w:r>
      <w:r w:rsidR="000E2551">
        <w:rPr>
          <w:rFonts w:ascii="Liberation Serif" w:hAnsi="Liberation Serif"/>
          <w:sz w:val="28"/>
          <w:szCs w:val="28"/>
        </w:rPr>
        <w:t>»</w:t>
      </w:r>
      <w:r w:rsidRPr="00617EE8">
        <w:rPr>
          <w:rFonts w:ascii="Liberation Serif" w:hAnsi="Liberation Serif"/>
          <w:sz w:val="28"/>
          <w:szCs w:val="28"/>
        </w:rPr>
        <w:t>.</w:t>
      </w:r>
    </w:p>
    <w:p w14:paraId="09C511B0" w14:textId="0F8D0BB2" w:rsidR="00732369" w:rsidRPr="00617EE8" w:rsidRDefault="00732369" w:rsidP="0073236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617EE8">
        <w:rPr>
          <w:rFonts w:ascii="Liberation Serif" w:hAnsi="Liberation Serif"/>
          <w:sz w:val="28"/>
          <w:szCs w:val="28"/>
        </w:rPr>
        <w:t>. Контроль исполнения настоящего постановления возложить на заместителя главы администрации</w:t>
      </w:r>
      <w:r w:rsidRPr="00617EE8">
        <w:rPr>
          <w:rFonts w:ascii="Liberation Serif" w:eastAsiaTheme="minorEastAsia" w:hAnsi="Liberation Serif"/>
          <w:sz w:val="28"/>
          <w:szCs w:val="28"/>
          <w:lang w:eastAsia="ru-RU"/>
        </w:rPr>
        <w:t xml:space="preserve"> городского округа Среднеуральск</w:t>
      </w:r>
      <w:r>
        <w:rPr>
          <w:rFonts w:ascii="Liberation Serif" w:eastAsiaTheme="minorEastAsia" w:hAnsi="Liberation Serif"/>
          <w:sz w:val="28"/>
          <w:szCs w:val="28"/>
          <w:lang w:eastAsia="ru-RU"/>
        </w:rPr>
        <w:br/>
      </w:r>
      <w:r w:rsidRPr="00617EE8">
        <w:rPr>
          <w:rFonts w:ascii="Liberation Serif" w:eastAsiaTheme="minorEastAsia" w:hAnsi="Liberation Serif"/>
          <w:sz w:val="28"/>
          <w:szCs w:val="28"/>
          <w:lang w:eastAsia="ru-RU"/>
        </w:rPr>
        <w:t>Е.С. Чернавину</w:t>
      </w:r>
      <w:r w:rsidRPr="00617EE8">
        <w:rPr>
          <w:rFonts w:ascii="Liberation Serif" w:hAnsi="Liberation Serif"/>
          <w:sz w:val="28"/>
          <w:szCs w:val="28"/>
        </w:rPr>
        <w:t>.</w:t>
      </w:r>
    </w:p>
    <w:p w14:paraId="5D2425DA" w14:textId="08F6C190" w:rsidR="001B3559" w:rsidRPr="00617EE8" w:rsidRDefault="00732369" w:rsidP="00732369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1B3559" w:rsidRPr="00617EE8">
        <w:rPr>
          <w:rFonts w:ascii="Liberation Serif" w:hAnsi="Liberation Serif"/>
          <w:sz w:val="28"/>
          <w:szCs w:val="28"/>
        </w:rPr>
        <w:t xml:space="preserve">. </w:t>
      </w:r>
      <w:r w:rsidR="001B3559" w:rsidRPr="00617EE8">
        <w:rPr>
          <w:rFonts w:ascii="Liberation Serif" w:eastAsiaTheme="minorEastAsia" w:hAnsi="Liberation Serif"/>
          <w:sz w:val="28"/>
          <w:szCs w:val="28"/>
          <w:lang w:eastAsia="ru-RU"/>
        </w:rPr>
        <w:t>Настоящее постановление опубликовать в газете «Среднеуральская волна»</w:t>
      </w:r>
      <w:r w:rsidR="001B3559" w:rsidRPr="00617EE8">
        <w:rPr>
          <w:rFonts w:ascii="Liberation Serif" w:hAnsi="Liberation Serif"/>
          <w:sz w:val="28"/>
          <w:szCs w:val="28"/>
          <w:lang w:eastAsia="ru-RU"/>
        </w:rPr>
        <w:t xml:space="preserve"> и разместить на официальном сайте городского округа Среднеуральск в сети «Интернет» в разделе «Управление образования».</w:t>
      </w:r>
    </w:p>
    <w:p w14:paraId="16C91DA2" w14:textId="77777777" w:rsidR="00F33988" w:rsidRPr="00617EE8" w:rsidRDefault="00F33988" w:rsidP="00617EE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2CA4F3CA" w14:textId="77777777" w:rsidR="001B3559" w:rsidRPr="00617EE8" w:rsidRDefault="001B3559" w:rsidP="00617EE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F53FCA0" w14:textId="77777777" w:rsidR="00732369" w:rsidRDefault="001B3559" w:rsidP="00617EE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732369" w:rsidSect="002103AD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617EE8">
        <w:rPr>
          <w:rFonts w:ascii="Liberation Serif" w:hAnsi="Liberation Serif"/>
          <w:sz w:val="28"/>
          <w:szCs w:val="28"/>
        </w:rPr>
        <w:t xml:space="preserve">Глава городского округа Среднеуральск                               </w:t>
      </w:r>
      <w:r w:rsidR="00F33988" w:rsidRPr="00617EE8">
        <w:rPr>
          <w:rFonts w:ascii="Liberation Serif" w:hAnsi="Liberation Serif"/>
          <w:sz w:val="28"/>
          <w:szCs w:val="28"/>
        </w:rPr>
        <w:t xml:space="preserve">     </w:t>
      </w:r>
      <w:r w:rsidR="00732369">
        <w:rPr>
          <w:rFonts w:ascii="Liberation Serif" w:hAnsi="Liberation Serif"/>
          <w:sz w:val="28"/>
          <w:szCs w:val="28"/>
        </w:rPr>
        <w:t xml:space="preserve">  </w:t>
      </w:r>
      <w:r w:rsidR="00F33988" w:rsidRPr="00617EE8">
        <w:rPr>
          <w:rFonts w:ascii="Liberation Serif" w:hAnsi="Liberation Serif"/>
          <w:sz w:val="28"/>
          <w:szCs w:val="28"/>
        </w:rPr>
        <w:t xml:space="preserve">      </w:t>
      </w:r>
      <w:r w:rsidRPr="00617EE8">
        <w:rPr>
          <w:rFonts w:ascii="Liberation Serif" w:hAnsi="Liberation Serif"/>
          <w:sz w:val="28"/>
          <w:szCs w:val="28"/>
        </w:rPr>
        <w:t xml:space="preserve"> А.А. Ковальчик</w:t>
      </w:r>
    </w:p>
    <w:p w14:paraId="012D0A2F" w14:textId="03D65B31" w:rsidR="00913264" w:rsidRPr="00732369" w:rsidRDefault="00913264" w:rsidP="00CB7F1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hAnsi="Liberation Serif" w:cs="Liberation Serif"/>
        </w:rPr>
      </w:pPr>
      <w:bookmarkStart w:id="0" w:name="_GoBack"/>
      <w:bookmarkEnd w:id="0"/>
      <w:r w:rsidRPr="00732369">
        <w:rPr>
          <w:rFonts w:ascii="Liberation Serif" w:hAnsi="Liberation Serif" w:cs="Liberation Serif"/>
        </w:rPr>
        <w:lastRenderedPageBreak/>
        <w:t xml:space="preserve"> </w:t>
      </w:r>
    </w:p>
    <w:sectPr w:rsidR="00913264" w:rsidRPr="00732369" w:rsidSect="0073236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41F0" w14:textId="77777777" w:rsidR="00732369" w:rsidRDefault="00732369" w:rsidP="00732369">
      <w:pPr>
        <w:spacing w:after="0" w:line="240" w:lineRule="auto"/>
      </w:pPr>
      <w:r>
        <w:separator/>
      </w:r>
    </w:p>
  </w:endnote>
  <w:endnote w:type="continuationSeparator" w:id="0">
    <w:p w14:paraId="42B01343" w14:textId="77777777" w:rsidR="00732369" w:rsidRDefault="00732369" w:rsidP="0073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C4643" w14:textId="77777777" w:rsidR="00732369" w:rsidRDefault="00732369" w:rsidP="00732369">
      <w:pPr>
        <w:spacing w:after="0" w:line="240" w:lineRule="auto"/>
      </w:pPr>
      <w:r>
        <w:separator/>
      </w:r>
    </w:p>
  </w:footnote>
  <w:footnote w:type="continuationSeparator" w:id="0">
    <w:p w14:paraId="5FDA18AC" w14:textId="77777777" w:rsidR="00732369" w:rsidRDefault="00732369" w:rsidP="0073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47783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C646AF9" w14:textId="220B4CC2" w:rsidR="00732369" w:rsidRPr="00732369" w:rsidRDefault="00732369">
        <w:pPr>
          <w:pStyle w:val="ab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3236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3236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3236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732369">
          <w:rPr>
            <w:rFonts w:ascii="Liberation Serif" w:hAnsi="Liberation Serif" w:cs="Liberation Serif"/>
            <w:sz w:val="24"/>
            <w:szCs w:val="24"/>
          </w:rPr>
          <w:t>2</w:t>
        </w:r>
        <w:r w:rsidRPr="0073236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77C7599" w14:textId="77777777" w:rsidR="00732369" w:rsidRPr="00732369" w:rsidRDefault="00732369">
    <w:pPr>
      <w:pStyle w:val="ab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7EBA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13571B"/>
    <w:multiLevelType w:val="multilevel"/>
    <w:tmpl w:val="AD24DE9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8E12246"/>
    <w:multiLevelType w:val="hybridMultilevel"/>
    <w:tmpl w:val="D2909904"/>
    <w:lvl w:ilvl="0" w:tplc="60CE16D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64"/>
    <w:rsid w:val="000033CC"/>
    <w:rsid w:val="000E2551"/>
    <w:rsid w:val="00145D29"/>
    <w:rsid w:val="001B3559"/>
    <w:rsid w:val="001F30F3"/>
    <w:rsid w:val="002103AD"/>
    <w:rsid w:val="003122A1"/>
    <w:rsid w:val="003315B1"/>
    <w:rsid w:val="003F33EE"/>
    <w:rsid w:val="004A506D"/>
    <w:rsid w:val="00576F66"/>
    <w:rsid w:val="005A0D27"/>
    <w:rsid w:val="005A52B0"/>
    <w:rsid w:val="00617EE8"/>
    <w:rsid w:val="00732369"/>
    <w:rsid w:val="0085246E"/>
    <w:rsid w:val="00866FA7"/>
    <w:rsid w:val="00913264"/>
    <w:rsid w:val="009274BC"/>
    <w:rsid w:val="00982BB7"/>
    <w:rsid w:val="009B22C1"/>
    <w:rsid w:val="00AC1C04"/>
    <w:rsid w:val="00B108C7"/>
    <w:rsid w:val="00BC4462"/>
    <w:rsid w:val="00C77459"/>
    <w:rsid w:val="00CB7F1C"/>
    <w:rsid w:val="00CC460C"/>
    <w:rsid w:val="00D060E4"/>
    <w:rsid w:val="00D72DDE"/>
    <w:rsid w:val="00D94BE8"/>
    <w:rsid w:val="00DB4D4F"/>
    <w:rsid w:val="00DB72C7"/>
    <w:rsid w:val="00DC444E"/>
    <w:rsid w:val="00DF52EE"/>
    <w:rsid w:val="00E51B43"/>
    <w:rsid w:val="00F33988"/>
    <w:rsid w:val="00F474C8"/>
    <w:rsid w:val="00F772BA"/>
    <w:rsid w:val="00F8104C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23B74987"/>
  <w15:docId w15:val="{A857C6FA-511F-4807-98F6-24231484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3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4462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B4D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4D4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4D4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4D4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4D4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32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2369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32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23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3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E44A-6BF3-40CD-B89B-DBD69F8A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ИДК</dc:creator>
  <cp:lastModifiedBy>Пользователь</cp:lastModifiedBy>
  <cp:revision>2</cp:revision>
  <cp:lastPrinted>2022-09-05T11:54:00Z</cp:lastPrinted>
  <dcterms:created xsi:type="dcterms:W3CDTF">2022-09-13T05:21:00Z</dcterms:created>
  <dcterms:modified xsi:type="dcterms:W3CDTF">2022-09-13T05:21:00Z</dcterms:modified>
</cp:coreProperties>
</file>