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7E186" w14:textId="77777777" w:rsidR="006318EC" w:rsidRPr="006318EC" w:rsidRDefault="006318EC" w:rsidP="006318EC">
      <w:pPr>
        <w:shd w:val="clear" w:color="auto" w:fill="FFFFFF"/>
        <w:suppressAutoHyphens w:val="0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318EC"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 wp14:anchorId="77B3A2AB" wp14:editId="4174809E">
            <wp:extent cx="533400" cy="847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3AAEB" w14:textId="77777777" w:rsidR="006318EC" w:rsidRPr="006318EC" w:rsidRDefault="006318EC" w:rsidP="006318EC">
      <w:pPr>
        <w:shd w:val="clear" w:color="auto" w:fill="FFFFFF"/>
        <w:suppressAutoHyphens w:val="0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318E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2040E006" w14:textId="77777777" w:rsidR="006318EC" w:rsidRPr="006318EC" w:rsidRDefault="006318EC" w:rsidP="006318EC">
      <w:pPr>
        <w:shd w:val="clear" w:color="auto" w:fill="FFFFFF"/>
        <w:suppressAutoHyphens w:val="0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318E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73DF1A2C" w14:textId="77777777" w:rsidR="006318EC" w:rsidRPr="006318EC" w:rsidRDefault="006318EC" w:rsidP="006318EC">
      <w:pPr>
        <w:keepNext/>
        <w:suppressAutoHyphens w:val="0"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318EC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РАСПОРЯЖЕНИЕ</w:t>
      </w:r>
    </w:p>
    <w:p w14:paraId="50FBFB93" w14:textId="77777777" w:rsidR="006318EC" w:rsidRPr="006318EC" w:rsidRDefault="006318EC" w:rsidP="006318EC">
      <w:pPr>
        <w:suppressAutoHyphens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318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D77090A" wp14:editId="4AA27DBA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1FE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0;margin-top:4.9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5AEuW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6DEF1E53" w14:textId="12C0C710" w:rsidR="006318EC" w:rsidRPr="006318EC" w:rsidRDefault="006318EC" w:rsidP="006318EC">
      <w:pPr>
        <w:shd w:val="clear" w:color="auto" w:fill="FFFFFF"/>
        <w:suppressAutoHyphens w:val="0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04.07.</w:t>
      </w: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2022 года </w:t>
      </w: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98</w:t>
      </w:r>
      <w:r w:rsidRPr="006318E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-РА</w:t>
      </w:r>
    </w:p>
    <w:p w14:paraId="096B53E3" w14:textId="77777777" w:rsidR="006318EC" w:rsidRPr="006318EC" w:rsidRDefault="006318EC" w:rsidP="006318EC">
      <w:pPr>
        <w:shd w:val="clear" w:color="auto" w:fill="FFFFFF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757DD725" w14:textId="77777777" w:rsidR="006318EC" w:rsidRPr="006318EC" w:rsidRDefault="006318EC" w:rsidP="006318EC">
      <w:pPr>
        <w:suppressAutoHyphens w:val="0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6318EC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075B7BC5" w14:textId="08A162B8" w:rsidR="006318EC" w:rsidRDefault="006318EC">
      <w:pPr>
        <w:pStyle w:val="Standard"/>
        <w:widowControl w:val="0"/>
        <w:tabs>
          <w:tab w:val="left" w:pos="2835"/>
        </w:tabs>
        <w:jc w:val="center"/>
        <w:rPr>
          <w:rFonts w:eastAsia="Times New Roman" w:cs="Liberation Serif"/>
          <w:b/>
          <w:bCs/>
          <w:color w:val="auto"/>
          <w:sz w:val="28"/>
          <w:szCs w:val="28"/>
          <w:lang w:bidi="ar-SA"/>
        </w:rPr>
      </w:pPr>
    </w:p>
    <w:p w14:paraId="3254DF46" w14:textId="77777777" w:rsidR="006318EC" w:rsidRDefault="006318EC">
      <w:pPr>
        <w:pStyle w:val="Standard"/>
        <w:widowControl w:val="0"/>
        <w:tabs>
          <w:tab w:val="left" w:pos="2835"/>
        </w:tabs>
        <w:jc w:val="center"/>
        <w:rPr>
          <w:rFonts w:eastAsia="Times New Roman" w:cs="Liberation Serif"/>
          <w:b/>
          <w:bCs/>
          <w:color w:val="auto"/>
          <w:sz w:val="28"/>
          <w:szCs w:val="28"/>
          <w:lang w:bidi="ar-SA"/>
        </w:rPr>
      </w:pPr>
      <w:bookmarkStart w:id="0" w:name="_GoBack"/>
      <w:bookmarkEnd w:id="0"/>
    </w:p>
    <w:p w14:paraId="0C9D05BD" w14:textId="36F2455B" w:rsidR="00616D07" w:rsidRDefault="00F14B36">
      <w:pPr>
        <w:pStyle w:val="Standard"/>
        <w:widowControl w:val="0"/>
        <w:tabs>
          <w:tab w:val="left" w:pos="2835"/>
        </w:tabs>
        <w:jc w:val="center"/>
      </w:pPr>
      <w:r>
        <w:rPr>
          <w:rFonts w:eastAsia="Times New Roman" w:cs="Liberation Serif"/>
          <w:b/>
          <w:bCs/>
          <w:color w:val="auto"/>
          <w:sz w:val="28"/>
          <w:szCs w:val="28"/>
          <w:lang w:bidi="ar-SA"/>
        </w:rPr>
        <w:t xml:space="preserve">О предоставлении помещений в муниципальном нежилом фонде </w:t>
      </w:r>
      <w:r>
        <w:rPr>
          <w:rFonts w:cs="Liberation Serif"/>
          <w:b/>
          <w:bCs/>
          <w:sz w:val="28"/>
          <w:szCs w:val="28"/>
        </w:rPr>
        <w:t>городск</w:t>
      </w:r>
      <w:r>
        <w:rPr>
          <w:rFonts w:eastAsia="Times New Roman" w:cs="Liberation Serif"/>
          <w:b/>
          <w:bCs/>
          <w:color w:val="auto"/>
          <w:sz w:val="28"/>
          <w:szCs w:val="28"/>
          <w:lang w:bidi="ar-SA"/>
        </w:rPr>
        <w:t>ого</w:t>
      </w:r>
      <w:r>
        <w:rPr>
          <w:rFonts w:cs="Liberation Serif"/>
          <w:b/>
          <w:bCs/>
          <w:sz w:val="28"/>
          <w:szCs w:val="28"/>
        </w:rPr>
        <w:t xml:space="preserve"> округа Среднеуральск для проведения агитационных публичных мероприятий на период очередных выборов Губернатора Свердловской области</w:t>
      </w:r>
    </w:p>
    <w:p w14:paraId="7EF1C8F9" w14:textId="77777777" w:rsidR="00616D07" w:rsidRDefault="00616D07" w:rsidP="0025592F">
      <w:pPr>
        <w:pStyle w:val="ConsPlusNormal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CB7E3D5" w14:textId="0DD643AA" w:rsidR="00616D07" w:rsidRDefault="00F14B36">
      <w:pPr>
        <w:pStyle w:val="Standard"/>
        <w:widowControl w:val="0"/>
        <w:ind w:firstLine="708"/>
        <w:jc w:val="both"/>
      </w:pPr>
      <w:r>
        <w:rPr>
          <w:rFonts w:cs="Liberation Serif"/>
          <w:sz w:val="28"/>
          <w:szCs w:val="28"/>
          <w:lang w:eastAsia="ru-RU"/>
        </w:rPr>
        <w:t xml:space="preserve">В целях исполнения постановления Законодательного Собрания Свердловской области от 07 июня 2022 </w:t>
      </w:r>
      <w:r w:rsidR="0025592F">
        <w:rPr>
          <w:rFonts w:cs="Liberation Serif"/>
          <w:sz w:val="28"/>
          <w:szCs w:val="28"/>
          <w:lang w:eastAsia="ru-RU"/>
        </w:rPr>
        <w:t xml:space="preserve">года </w:t>
      </w:r>
      <w:r>
        <w:rPr>
          <w:rFonts w:cs="Liberation Serif"/>
          <w:sz w:val="28"/>
          <w:szCs w:val="28"/>
          <w:lang w:eastAsia="ru-RU"/>
        </w:rPr>
        <w:t xml:space="preserve">№ 516-ПЗС «О назначении очередных выборов Губернатора Свердловской области», в соответствии с пунктом 1 статьи 53 Федерального закона от 12 июня 2002 года № 67-ФЗ «Об основных гарантиях избирательных прав на участие в референдуме граждан Российской Федерации», для проведения агитационных публичных мероприятий, </w:t>
      </w:r>
      <w:r>
        <w:rPr>
          <w:rFonts w:cs="Liberation Serif"/>
          <w:color w:val="212529"/>
          <w:sz w:val="28"/>
          <w:szCs w:val="28"/>
          <w:lang w:eastAsia="ru-RU"/>
        </w:rPr>
        <w:t>в целях обеспечения условий проведения предвыборной агитации и реализации полномочий Среднеуральской городской Территориальной избирательной комиссии в период подготовки и проведения очередных выборов Губернатора Свердловской области</w:t>
      </w:r>
      <w:r>
        <w:rPr>
          <w:rFonts w:eastAsia="Times New Roman" w:cs="Liberation Serif"/>
          <w:color w:val="212529"/>
          <w:sz w:val="28"/>
          <w:szCs w:val="28"/>
          <w:lang w:eastAsia="ru-RU" w:bidi="ar-SA"/>
        </w:rPr>
        <w:t xml:space="preserve">, </w:t>
      </w:r>
      <w:r>
        <w:rPr>
          <w:rFonts w:cs="Liberation Serif"/>
          <w:sz w:val="28"/>
          <w:szCs w:val="28"/>
        </w:rPr>
        <w:t>руководствуясь Уставом городского округа Среднеуральск, администрация городского округа Среднеуральск:</w:t>
      </w:r>
    </w:p>
    <w:p w14:paraId="477E70D5" w14:textId="77777777" w:rsidR="00616D07" w:rsidRDefault="00F14B36" w:rsidP="0025592F">
      <w:pPr>
        <w:pStyle w:val="Standard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eastAsia="Times New Roman" w:cs="Liberation Serif"/>
          <w:color w:val="auto"/>
          <w:sz w:val="28"/>
          <w:szCs w:val="28"/>
          <w:lang w:bidi="ar-SA"/>
        </w:rPr>
        <w:t>Предоставить помещение в муниципальном нежилом фонде городского округа Среднеуральск пригодное для проведения агитационных публичных мероприятий зарегистрированным кандидатам в форме собраний</w:t>
      </w:r>
      <w:r>
        <w:rPr>
          <w:rFonts w:eastAsia="Times New Roman" w:cs="Liberation Serif"/>
          <w:color w:val="auto"/>
          <w:sz w:val="28"/>
          <w:szCs w:val="28"/>
          <w:lang w:eastAsia="ru-RU" w:bidi="ar-SA"/>
        </w:rPr>
        <w:t>:</w:t>
      </w:r>
    </w:p>
    <w:p w14:paraId="58BB706C" w14:textId="609E23D5" w:rsidR="00616D07" w:rsidRDefault="00F14B36">
      <w:pPr>
        <w:pStyle w:val="Standard"/>
        <w:widowControl w:val="0"/>
        <w:ind w:firstLine="708"/>
        <w:jc w:val="both"/>
      </w:pPr>
      <w:r>
        <w:rPr>
          <w:sz w:val="28"/>
          <w:szCs w:val="28"/>
        </w:rPr>
        <w:t>1.1. з</w:t>
      </w:r>
      <w:r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рительный зал в здании, расположенном по адресу: г. Среднеуральск, </w:t>
      </w:r>
      <w:r w:rsidR="0025592F">
        <w:rPr>
          <w:rFonts w:eastAsia="Times New Roman" w:cs="Liberation Serif"/>
          <w:color w:val="auto"/>
          <w:sz w:val="28"/>
          <w:szCs w:val="28"/>
          <w:lang w:eastAsia="ru-RU" w:bidi="ar-SA"/>
        </w:rPr>
        <w:br/>
      </w:r>
      <w:r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ул. Набережная, д. 8 «а», муниципального бюджетного учреждения культуры «Дворец культуры». </w:t>
      </w:r>
    </w:p>
    <w:p w14:paraId="29D4BF4B" w14:textId="524AB5E3" w:rsidR="00616D07" w:rsidRDefault="00F14B36">
      <w:pPr>
        <w:pStyle w:val="Standard"/>
        <w:widowControl w:val="0"/>
        <w:ind w:firstLine="708"/>
        <w:jc w:val="both"/>
        <w:rPr>
          <w:rFonts w:eastAsia="Times New Roman" w:cs="Liberation Serif"/>
          <w:color w:val="auto"/>
          <w:sz w:val="28"/>
          <w:szCs w:val="28"/>
          <w:lang w:eastAsia="ru-RU" w:bidi="ar-SA"/>
        </w:rPr>
      </w:pPr>
      <w:r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2. </w:t>
      </w:r>
      <w:proofErr w:type="spellStart"/>
      <w:r>
        <w:rPr>
          <w:rFonts w:eastAsia="Times New Roman" w:cs="Liberation Serif"/>
          <w:color w:val="auto"/>
          <w:sz w:val="28"/>
          <w:szCs w:val="28"/>
          <w:lang w:eastAsia="ru-RU" w:bidi="ar-SA"/>
        </w:rPr>
        <w:t>И.о</w:t>
      </w:r>
      <w:proofErr w:type="spellEnd"/>
      <w:r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. директора муниципального бюджетного учреждения культуры «Дворец культуры» Тимкиной Елене Владимировне обеспечить подготовку помещения к проведению публичных мероприятий. </w:t>
      </w:r>
    </w:p>
    <w:p w14:paraId="1730B303" w14:textId="233C9CCE" w:rsidR="00F14B36" w:rsidRDefault="00F14B36">
      <w:pPr>
        <w:pStyle w:val="Standard"/>
        <w:widowControl w:val="0"/>
        <w:ind w:firstLine="708"/>
        <w:jc w:val="both"/>
        <w:rPr>
          <w:rFonts w:eastAsia="Times New Roman" w:cs="Liberation Serif"/>
          <w:color w:val="auto"/>
          <w:sz w:val="28"/>
          <w:szCs w:val="28"/>
          <w:lang w:eastAsia="ru-RU" w:bidi="ar-SA"/>
        </w:rPr>
      </w:pPr>
      <w:r>
        <w:rPr>
          <w:rFonts w:cs="Liberation Serif"/>
          <w:sz w:val="28"/>
          <w:szCs w:val="28"/>
          <w:lang w:eastAsia="en-US"/>
        </w:rPr>
        <w:t>3. Контроль за исполнением настоящего распоряжения оставляю за собой.</w:t>
      </w:r>
    </w:p>
    <w:p w14:paraId="61BB74D7" w14:textId="079A24BF" w:rsidR="00616D07" w:rsidRDefault="00F14B36">
      <w:pPr>
        <w:pStyle w:val="Standard"/>
        <w:widowControl w:val="0"/>
        <w:ind w:firstLine="708"/>
        <w:jc w:val="both"/>
      </w:pPr>
      <w:r>
        <w:rPr>
          <w:rFonts w:cs="Liberation Serif"/>
          <w:sz w:val="28"/>
          <w:szCs w:val="28"/>
        </w:rPr>
        <w:t xml:space="preserve">4. </w:t>
      </w:r>
      <w:r>
        <w:rPr>
          <w:rFonts w:eastAsia="Times New Roman" w:cs="Liberation Serif"/>
          <w:color w:val="auto"/>
          <w:sz w:val="28"/>
          <w:szCs w:val="28"/>
          <w:lang w:eastAsia="ru-RU" w:bidi="ar-SA"/>
        </w:rPr>
        <w:t>Настоящее распоряжение опубликовать в газете «Среднеуральская Волна» и разместить на официальном сайте городского округа Среднеуральск.</w:t>
      </w:r>
    </w:p>
    <w:p w14:paraId="5852B1CD" w14:textId="586A43B7" w:rsidR="00616D07" w:rsidRDefault="00616D07">
      <w:pPr>
        <w:pStyle w:val="Standard"/>
        <w:widowControl w:val="0"/>
        <w:rPr>
          <w:rFonts w:cs="Liberation Serif"/>
          <w:sz w:val="28"/>
          <w:szCs w:val="28"/>
        </w:rPr>
      </w:pPr>
    </w:p>
    <w:p w14:paraId="7FB49B25" w14:textId="77777777" w:rsidR="00F14B36" w:rsidRPr="0025592F" w:rsidRDefault="00F14B36">
      <w:pPr>
        <w:pStyle w:val="Standard"/>
        <w:widowControl w:val="0"/>
        <w:rPr>
          <w:rFonts w:cs="Liberation Serif"/>
          <w:bCs/>
          <w:sz w:val="28"/>
          <w:szCs w:val="28"/>
        </w:rPr>
      </w:pPr>
    </w:p>
    <w:p w14:paraId="30A8D303" w14:textId="362DE6A6" w:rsidR="00616D07" w:rsidRDefault="00F14B36" w:rsidP="0025592F">
      <w:pPr>
        <w:pStyle w:val="Standard"/>
        <w:widowControl w:val="0"/>
        <w:jc w:val="both"/>
      </w:pPr>
      <w:r>
        <w:rPr>
          <w:rFonts w:eastAsia="Calibri" w:cs="Liberation Serif"/>
          <w:sz w:val="28"/>
          <w:szCs w:val="28"/>
          <w:lang w:eastAsia="en-US"/>
        </w:rPr>
        <w:t xml:space="preserve">Глава городского округа Среднеуральск          </w:t>
      </w:r>
      <w:r>
        <w:rPr>
          <w:rFonts w:eastAsia="Calibri" w:cs="Liberation Serif"/>
          <w:sz w:val="28"/>
          <w:szCs w:val="28"/>
          <w:lang w:eastAsia="en-US"/>
        </w:rPr>
        <w:tab/>
        <w:t xml:space="preserve">   </w:t>
      </w:r>
      <w:r>
        <w:rPr>
          <w:rFonts w:eastAsia="Calibri" w:cs="Liberation Serif"/>
          <w:sz w:val="28"/>
          <w:szCs w:val="28"/>
          <w:lang w:eastAsia="en-US"/>
        </w:rPr>
        <w:tab/>
      </w:r>
      <w:r>
        <w:rPr>
          <w:rFonts w:eastAsia="Calibri" w:cs="Liberation Serif"/>
          <w:sz w:val="28"/>
          <w:szCs w:val="28"/>
          <w:lang w:eastAsia="en-US"/>
        </w:rPr>
        <w:tab/>
      </w:r>
      <w:r w:rsidR="0025592F">
        <w:rPr>
          <w:rFonts w:eastAsia="Calibri" w:cs="Liberation Serif"/>
          <w:sz w:val="28"/>
          <w:szCs w:val="28"/>
          <w:lang w:eastAsia="en-US"/>
        </w:rPr>
        <w:tab/>
      </w:r>
      <w:r>
        <w:rPr>
          <w:rFonts w:eastAsia="Calibri" w:cs="Liberation Serif"/>
          <w:sz w:val="28"/>
          <w:szCs w:val="28"/>
          <w:lang w:eastAsia="en-US"/>
        </w:rPr>
        <w:t xml:space="preserve">   </w:t>
      </w:r>
      <w:r>
        <w:rPr>
          <w:rFonts w:eastAsia="Calibri" w:cs="Liberation Serif"/>
          <w:color w:val="auto"/>
          <w:sz w:val="28"/>
          <w:szCs w:val="28"/>
          <w:lang w:eastAsia="en-US" w:bidi="ar-SA"/>
        </w:rPr>
        <w:t>А.А. Ковальчик</w:t>
      </w:r>
    </w:p>
    <w:sectPr w:rsidR="00616D07" w:rsidSect="006318EC">
      <w:pgSz w:w="11906" w:h="16838"/>
      <w:pgMar w:top="709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10BFC"/>
    <w:multiLevelType w:val="multilevel"/>
    <w:tmpl w:val="FF1C8FD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Segoe UI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59" w:hanging="450"/>
      </w:pPr>
      <w:rPr>
        <w:rFonts w:eastAsia="Times New Roman" w:cs="Liberation Serif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eastAsia="Times New Roman" w:cs="Liberation Serif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eastAsia="Times New Roman" w:cs="Liberation Serif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eastAsia="Times New Roman" w:cs="Liberation Serif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eastAsia="Times New Roman" w:cs="Liberation Serif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eastAsia="Times New Roman" w:cs="Liberation Serif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eastAsia="Times New Roman" w:cs="Liberation Serif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eastAsia="Times New Roman" w:cs="Liberation Serif"/>
        <w:color w:val="auto"/>
        <w:sz w:val="28"/>
      </w:rPr>
    </w:lvl>
  </w:abstractNum>
  <w:abstractNum w:abstractNumId="1" w15:restartNumberingAfterBreak="0">
    <w:nsid w:val="7F5D59B1"/>
    <w:multiLevelType w:val="multilevel"/>
    <w:tmpl w:val="4D4CD1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07"/>
    <w:rsid w:val="0025592F"/>
    <w:rsid w:val="00616D07"/>
    <w:rsid w:val="006318EC"/>
    <w:rsid w:val="00F1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D19E"/>
  <w15:docId w15:val="{89975572-3493-41A4-89B1-A7B772A9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E1179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A740A"/>
    <w:pPr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3A740A"/>
    <w:pPr>
      <w:widowControl w:val="0"/>
      <w:textAlignment w:val="baseline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9">
    <w:name w:val="Balloon Text"/>
    <w:basedOn w:val="a"/>
    <w:uiPriority w:val="99"/>
    <w:semiHidden/>
    <w:unhideWhenUsed/>
    <w:qFormat/>
    <w:rsid w:val="00CE117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</cp:revision>
  <cp:lastPrinted>2022-06-27T10:31:00Z</cp:lastPrinted>
  <dcterms:created xsi:type="dcterms:W3CDTF">2022-07-04T10:04:00Z</dcterms:created>
  <dcterms:modified xsi:type="dcterms:W3CDTF">2022-07-04T10:04:00Z</dcterms:modified>
  <dc:language>ru-RU</dc:language>
</cp:coreProperties>
</file>